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7B5E" w14:textId="77777777" w:rsidR="00B8642A" w:rsidRPr="00AF0FD3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 xml:space="preserve">Lei nº </w:t>
      </w:r>
      <w:r w:rsidRPr="00AF0FD3">
        <w:rPr>
          <w:rFonts w:asciiTheme="minorHAnsi" w:hAnsiTheme="minorHAnsi" w:cstheme="minorHAnsi"/>
          <w:b/>
          <w:sz w:val="24"/>
          <w:szCs w:val="24"/>
        </w:rPr>
        <w:t>010</w:t>
      </w:r>
      <w:r w:rsidRPr="00AF0FD3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Pr="00AF0FD3">
        <w:rPr>
          <w:rFonts w:asciiTheme="minorHAnsi" w:hAnsiTheme="minorHAnsi" w:cstheme="minorHAnsi"/>
          <w:b/>
          <w:sz w:val="24"/>
          <w:szCs w:val="24"/>
        </w:rPr>
        <w:t>08</w:t>
      </w:r>
      <w:r w:rsidRPr="00AF0FD3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AF0FD3">
        <w:rPr>
          <w:rFonts w:asciiTheme="minorHAnsi" w:hAnsiTheme="minorHAnsi" w:cstheme="minorHAnsi"/>
          <w:b/>
          <w:sz w:val="24"/>
          <w:szCs w:val="24"/>
        </w:rPr>
        <w:t>março</w:t>
      </w:r>
      <w:r w:rsidRPr="00AF0FD3">
        <w:rPr>
          <w:rFonts w:asciiTheme="minorHAnsi" w:hAnsiTheme="minorHAnsi" w:cstheme="minorHAnsi"/>
          <w:b/>
          <w:sz w:val="24"/>
          <w:szCs w:val="24"/>
        </w:rPr>
        <w:t xml:space="preserve"> de 20</w:t>
      </w:r>
      <w:r w:rsidRPr="00AF0FD3">
        <w:rPr>
          <w:rFonts w:asciiTheme="minorHAnsi" w:hAnsiTheme="minorHAnsi" w:cstheme="minorHAnsi"/>
          <w:b/>
          <w:sz w:val="24"/>
          <w:szCs w:val="24"/>
        </w:rPr>
        <w:t>17.</w:t>
      </w:r>
    </w:p>
    <w:p w14:paraId="5894EDCB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2FC4BE" w14:textId="77777777" w:rsidR="00B8642A" w:rsidRPr="00AF0FD3" w:rsidRDefault="00B8642A" w:rsidP="00AF0FD3">
      <w:pPr>
        <w:spacing w:after="0" w:line="360" w:lineRule="auto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 xml:space="preserve">Institui o programa municipal de parcerias público-privadas no município de </w:t>
      </w:r>
      <w:r w:rsidRPr="00AF0FD3">
        <w:rPr>
          <w:rFonts w:asciiTheme="minorHAnsi" w:hAnsiTheme="minorHAnsi" w:cstheme="minorHAnsi"/>
          <w:b/>
          <w:sz w:val="24"/>
          <w:szCs w:val="24"/>
        </w:rPr>
        <w:t>Dom Eliseu</w:t>
      </w:r>
      <w:r w:rsidRPr="00AF0FD3">
        <w:rPr>
          <w:rFonts w:asciiTheme="minorHAnsi" w:hAnsiTheme="minorHAnsi" w:cstheme="minorHAnsi"/>
          <w:b/>
          <w:sz w:val="24"/>
          <w:szCs w:val="24"/>
        </w:rPr>
        <w:t xml:space="preserve"> e dá outras providências.</w:t>
      </w:r>
    </w:p>
    <w:p w14:paraId="5988504E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885CB7" w14:textId="6BE22792" w:rsidR="00B8642A" w:rsidRPr="00B8642A" w:rsidRDefault="00AF0FD3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8642A" w:rsidRPr="00B8642A">
        <w:rPr>
          <w:rFonts w:asciiTheme="minorHAnsi" w:hAnsiTheme="minorHAnsi" w:cstheme="minorHAnsi"/>
          <w:sz w:val="24"/>
          <w:szCs w:val="24"/>
        </w:rPr>
        <w:t xml:space="preserve">O </w:t>
      </w:r>
      <w:r w:rsidR="00B8642A" w:rsidRPr="00B8642A">
        <w:rPr>
          <w:rFonts w:asciiTheme="minorHAnsi" w:hAnsiTheme="minorHAnsi" w:cstheme="minorHAnsi"/>
          <w:b/>
          <w:sz w:val="24"/>
          <w:szCs w:val="24"/>
        </w:rPr>
        <w:t>POVO DO MUNICÍPIO DE DOM ELISEU - PA</w:t>
      </w:r>
      <w:r w:rsidR="00B8642A" w:rsidRPr="00B8642A">
        <w:rPr>
          <w:rFonts w:asciiTheme="minorHAnsi" w:hAnsiTheme="minorHAnsi" w:cstheme="minorHAnsi"/>
          <w:sz w:val="24"/>
          <w:szCs w:val="24"/>
        </w:rPr>
        <w:t>, por seus representantes na Câmara Legislativa de Dom Eliseu, aprova e o Prefeito AYESO GASTON SIVIERO, no uso de suas atribuições conferidas pela Constituição Federal e pela Carta Municipal, sanciona a seguinte Lei:</w:t>
      </w:r>
    </w:p>
    <w:p w14:paraId="58BF4C21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990B6" w14:textId="10599BEB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CAPITULO I</w:t>
      </w:r>
    </w:p>
    <w:p w14:paraId="3391622C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DO OBJETO E DO ÂMBITO DE APLICAÇÃO</w:t>
      </w:r>
    </w:p>
    <w:p w14:paraId="6B6FF378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DC395B" w14:textId="3CDE1D1D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b/>
          <w:sz w:val="24"/>
          <w:szCs w:val="24"/>
        </w:rPr>
        <w:t>Art. 1º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8642A">
        <w:rPr>
          <w:rFonts w:asciiTheme="minorHAnsi" w:hAnsiTheme="minorHAnsi" w:cstheme="minorHAnsi"/>
          <w:sz w:val="24"/>
          <w:szCs w:val="24"/>
        </w:rPr>
        <w:t>Fica instituído o Programa Municipal de Parcerias Público-privadas com função de disciplinar e promover a realização de parcerias público-privadas no âmbito da Administração Pública, em áreas de atuação pública de interesse social ou econômico.</w:t>
      </w:r>
    </w:p>
    <w:p w14:paraId="5B912E26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45CB1" w14:textId="4BD5AA09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8642A">
        <w:rPr>
          <w:rFonts w:asciiTheme="minorHAnsi" w:hAnsiTheme="minorHAnsi" w:cstheme="minorHAnsi"/>
          <w:b/>
          <w:sz w:val="24"/>
          <w:szCs w:val="24"/>
        </w:rPr>
        <w:t>Art</w:t>
      </w:r>
      <w:proofErr w:type="spellEnd"/>
      <w:r w:rsidRPr="00B8642A">
        <w:rPr>
          <w:rFonts w:asciiTheme="minorHAnsi" w:hAnsiTheme="minorHAnsi" w:cstheme="minorHAnsi"/>
          <w:b/>
          <w:sz w:val="24"/>
          <w:szCs w:val="24"/>
        </w:rPr>
        <w:t xml:space="preserve"> 2º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As parcerias público-privadas obedecem ao disposto na legislação em vigor, em especial ao disposto a respeito de licitações, de contratos públicos e de concessões, e na</w:t>
      </w:r>
      <w:r>
        <w:rPr>
          <w:rFonts w:asciiTheme="minorHAnsi" w:hAnsiTheme="minorHAnsi" w:cstheme="minorHAnsi"/>
          <w:sz w:val="24"/>
          <w:szCs w:val="24"/>
        </w:rPr>
        <w:t xml:space="preserve"> Lei Federal </w:t>
      </w:r>
      <w:proofErr w:type="spellStart"/>
      <w:r>
        <w:rPr>
          <w:rFonts w:asciiTheme="minorHAnsi" w:hAnsiTheme="minorHAnsi" w:cstheme="minorHAnsi"/>
          <w:sz w:val="24"/>
          <w:szCs w:val="24"/>
        </w:rPr>
        <w:t>n.°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11.079, </w:t>
      </w:r>
      <w:r w:rsidRPr="00B8642A">
        <w:rPr>
          <w:rFonts w:asciiTheme="minorHAnsi" w:hAnsiTheme="minorHAnsi" w:cstheme="minorHAnsi"/>
          <w:sz w:val="24"/>
          <w:szCs w:val="24"/>
        </w:rPr>
        <w:t>de 30 de dezembro de 2004 e suas alterações.</w:t>
      </w:r>
    </w:p>
    <w:p w14:paraId="1B84D9EE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A93B07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CAPITULO II</w:t>
      </w:r>
    </w:p>
    <w:p w14:paraId="414A64E4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DO CONTRATO DE PARCERIA PÚBLICO-PRIVADA</w:t>
      </w:r>
    </w:p>
    <w:p w14:paraId="5E0D6780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489030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I</w:t>
      </w:r>
    </w:p>
    <w:p w14:paraId="51D0507C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Do conceito e Dos Princípios</w:t>
      </w:r>
    </w:p>
    <w:p w14:paraId="3FAC9717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2D125D" w14:textId="7127DDEE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b/>
          <w:sz w:val="24"/>
          <w:szCs w:val="24"/>
        </w:rPr>
        <w:lastRenderedPageBreak/>
        <w:t>Art. 3º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8642A">
        <w:rPr>
          <w:rFonts w:asciiTheme="minorHAnsi" w:hAnsiTheme="minorHAnsi" w:cstheme="minorHAnsi"/>
          <w:sz w:val="24"/>
          <w:szCs w:val="24"/>
        </w:rPr>
        <w:t>Parceria público-privada é o contrato administrativo de concessão nas modalidades patrocinada ou administrativa, assim conceituadas:</w:t>
      </w:r>
    </w:p>
    <w:p w14:paraId="6B265EC9" w14:textId="77777777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0F3F87" w14:textId="5A470363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I – Concessão patrocinada é a concessão de serviços públicos ou de obras públicas de que trata a Lei Federal nº 8.987, de 13 de fevereiro de 1995 e suas alterações, quando envolver, adicionalmente à tarifa cobrada dos usuários, contraprestação pecuniária do parceiro público ao parceiro privado;</w:t>
      </w:r>
    </w:p>
    <w:p w14:paraId="1010E66A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8F6BCF" w14:textId="51644DFE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II – Concessão administrativa é o contrato de prestação de serviços de que a Administração Pública seja a usuária direta ou indireta, ainda que envolva execução de obra ou fornecimento e instalação de bens.</w:t>
      </w:r>
    </w:p>
    <w:p w14:paraId="1427B859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2D7E122" w14:textId="62807AD5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b/>
          <w:sz w:val="24"/>
          <w:szCs w:val="24"/>
        </w:rPr>
        <w:t>Parágrafo único.</w:t>
      </w:r>
      <w:r w:rsidRPr="00B8642A">
        <w:rPr>
          <w:rFonts w:asciiTheme="minorHAnsi" w:hAnsiTheme="minorHAnsi" w:cstheme="minorHAnsi"/>
          <w:sz w:val="24"/>
          <w:szCs w:val="24"/>
        </w:rPr>
        <w:t xml:space="preserve"> Nos termos estabelecidos em cada caso, o particular pode participar da implantação, do desenvolvimento e assumir a condição de encarregado de serviços, de atividades, de obras ou de empreendimentos públicos, bem como da exploração e da gestão das atividades deles decorrentes, cabendo-lhe contribuir com recursos financeiros, materiais e humanos e ser remunerado, segundo o seu desempenho, na execução das atividades contratadas, observadas as seguintes diretrizes:</w:t>
      </w:r>
    </w:p>
    <w:p w14:paraId="38BCD3AD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BC8AD1" w14:textId="667C93A3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r w:rsidRPr="00B8642A">
        <w:rPr>
          <w:rFonts w:asciiTheme="minorHAnsi" w:hAnsiTheme="minorHAnsi" w:cstheme="minorHAnsi"/>
          <w:sz w:val="24"/>
          <w:szCs w:val="24"/>
        </w:rPr>
        <w:t>ndelegabilidade</w:t>
      </w:r>
      <w:proofErr w:type="spellEnd"/>
      <w:r w:rsidRPr="00B8642A">
        <w:rPr>
          <w:rFonts w:asciiTheme="minorHAnsi" w:hAnsiTheme="minorHAnsi" w:cstheme="minorHAnsi"/>
          <w:sz w:val="24"/>
          <w:szCs w:val="24"/>
        </w:rPr>
        <w:t xml:space="preserve"> das funções reguladora, controladora e do exercício do poder de polícia do Município e outras atividades exclusivas de Estado, serviços de julgamento de recursos administrativos e serviços jurídicos;</w:t>
      </w:r>
    </w:p>
    <w:p w14:paraId="6C265F5F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725AB7C" w14:textId="441E93AA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8642A">
        <w:rPr>
          <w:rFonts w:asciiTheme="minorHAnsi" w:hAnsiTheme="minorHAnsi" w:cstheme="minorHAnsi"/>
          <w:sz w:val="24"/>
          <w:szCs w:val="24"/>
        </w:rPr>
        <w:t>ficiência na execução das políticas públicas e no emprego dos recursos públicos;</w:t>
      </w:r>
    </w:p>
    <w:p w14:paraId="1B308426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F4A5FF3" w14:textId="7069748E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>
        <w:rPr>
          <w:rFonts w:asciiTheme="minorHAnsi" w:hAnsiTheme="minorHAnsi" w:cstheme="minorHAnsi"/>
          <w:sz w:val="24"/>
          <w:szCs w:val="24"/>
        </w:rPr>
        <w:t>Q</w:t>
      </w:r>
      <w:r w:rsidRPr="00B8642A">
        <w:rPr>
          <w:rFonts w:asciiTheme="minorHAnsi" w:hAnsiTheme="minorHAnsi" w:cstheme="minorHAnsi"/>
          <w:sz w:val="24"/>
          <w:szCs w:val="24"/>
        </w:rPr>
        <w:t>ualidade e continuidade na prestação dos serviços;</w:t>
      </w:r>
    </w:p>
    <w:p w14:paraId="534FC551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6519EAD" w14:textId="527FB74B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642A">
        <w:rPr>
          <w:rFonts w:asciiTheme="minorHAnsi" w:hAnsiTheme="minorHAnsi" w:cstheme="minorHAnsi"/>
          <w:sz w:val="24"/>
          <w:szCs w:val="24"/>
        </w:rPr>
        <w:t>espeito aos interesses e aos direitos dos destinatários dos serviços e dos entes privados incumbidos da sua execução;</w:t>
      </w:r>
    </w:p>
    <w:p w14:paraId="74411C0D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A31F330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642A">
        <w:rPr>
          <w:rFonts w:asciiTheme="minorHAnsi" w:hAnsiTheme="minorHAnsi" w:cstheme="minorHAnsi"/>
          <w:sz w:val="24"/>
          <w:szCs w:val="24"/>
        </w:rPr>
        <w:t xml:space="preserve">epartição </w:t>
      </w:r>
      <w:r>
        <w:rPr>
          <w:rFonts w:asciiTheme="minorHAnsi" w:hAnsiTheme="minorHAnsi" w:cstheme="minorHAnsi"/>
          <w:sz w:val="24"/>
          <w:szCs w:val="24"/>
        </w:rPr>
        <w:t>objetiva</w:t>
      </w:r>
      <w:r w:rsidRPr="00B8642A">
        <w:rPr>
          <w:rFonts w:asciiTheme="minorHAnsi" w:hAnsiTheme="minorHAnsi" w:cstheme="minorHAnsi"/>
          <w:sz w:val="24"/>
          <w:szCs w:val="24"/>
        </w:rPr>
        <w:t xml:space="preserve"> dos riscos entre as partes;</w:t>
      </w:r>
    </w:p>
    <w:p w14:paraId="69A31F55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3F0E06" w14:textId="61E875D1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 –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B8642A">
        <w:rPr>
          <w:rFonts w:asciiTheme="minorHAnsi" w:hAnsiTheme="minorHAnsi" w:cstheme="minorHAnsi"/>
          <w:sz w:val="24"/>
          <w:szCs w:val="24"/>
        </w:rPr>
        <w:t>arantia de sustentabilidade econ</w:t>
      </w:r>
      <w:r>
        <w:rPr>
          <w:rFonts w:asciiTheme="minorHAnsi" w:hAnsiTheme="minorHAnsi" w:cstheme="minorHAnsi"/>
          <w:sz w:val="24"/>
          <w:szCs w:val="24"/>
        </w:rPr>
        <w:t>ô</w:t>
      </w:r>
      <w:r w:rsidRPr="00B8642A">
        <w:rPr>
          <w:rFonts w:asciiTheme="minorHAnsi" w:hAnsiTheme="minorHAnsi" w:cstheme="minorHAnsi"/>
          <w:sz w:val="24"/>
          <w:szCs w:val="24"/>
        </w:rPr>
        <w:t xml:space="preserve">mica da </w:t>
      </w:r>
      <w:r>
        <w:rPr>
          <w:rFonts w:asciiTheme="minorHAnsi" w:hAnsiTheme="minorHAnsi" w:cstheme="minorHAnsi"/>
          <w:sz w:val="24"/>
          <w:szCs w:val="24"/>
        </w:rPr>
        <w:t>atividade</w:t>
      </w:r>
      <w:r w:rsidRPr="00B8642A">
        <w:rPr>
          <w:rFonts w:asciiTheme="minorHAnsi" w:hAnsiTheme="minorHAnsi" w:cstheme="minorHAnsi"/>
          <w:sz w:val="24"/>
          <w:szCs w:val="24"/>
        </w:rPr>
        <w:t>;</w:t>
      </w:r>
    </w:p>
    <w:p w14:paraId="7109E1EE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32D5AED" w14:textId="6396A460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VII –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8642A">
        <w:rPr>
          <w:rFonts w:asciiTheme="minorHAnsi" w:hAnsiTheme="minorHAnsi" w:cstheme="minorHAnsi"/>
          <w:sz w:val="24"/>
          <w:szCs w:val="24"/>
        </w:rPr>
        <w:t>stímulo à competitividade na prestação de serviços;</w:t>
      </w:r>
    </w:p>
    <w:p w14:paraId="1E060C7E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91A01CE" w14:textId="4C3CD3AA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VIII –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642A">
        <w:rPr>
          <w:rFonts w:asciiTheme="minorHAnsi" w:hAnsiTheme="minorHAnsi" w:cstheme="minorHAnsi"/>
          <w:sz w:val="24"/>
          <w:szCs w:val="24"/>
        </w:rPr>
        <w:t xml:space="preserve">esponsabilidade fiscal na celebração e na execução de </w:t>
      </w:r>
      <w:r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>;</w:t>
      </w:r>
    </w:p>
    <w:p w14:paraId="25C43958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3D8A1F5" w14:textId="3E7592DB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IX –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B8642A">
        <w:rPr>
          <w:rFonts w:asciiTheme="minorHAnsi" w:hAnsiTheme="minorHAnsi" w:cstheme="minorHAnsi"/>
          <w:sz w:val="24"/>
          <w:szCs w:val="24"/>
        </w:rPr>
        <w:t>niversalização do acesso a bens e a serviços essenciais;</w:t>
      </w:r>
    </w:p>
    <w:p w14:paraId="58CA2EA9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F6CF092" w14:textId="411C43B1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X –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8642A">
        <w:rPr>
          <w:rFonts w:asciiTheme="minorHAnsi" w:hAnsiTheme="minorHAnsi" w:cstheme="minorHAnsi"/>
          <w:sz w:val="24"/>
          <w:szCs w:val="24"/>
        </w:rPr>
        <w:t>ublicidade e clareza na adoção de procedimentos e de decisões;</w:t>
      </w:r>
    </w:p>
    <w:p w14:paraId="7748D0AA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CFE386" w14:textId="46FF9E26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XI –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8642A">
        <w:rPr>
          <w:rFonts w:asciiTheme="minorHAnsi" w:hAnsiTheme="minorHAnsi" w:cstheme="minorHAnsi"/>
          <w:sz w:val="24"/>
          <w:szCs w:val="24"/>
        </w:rPr>
        <w:t>emuneração do contrato vinculado ao seu desempenho;</w:t>
      </w:r>
    </w:p>
    <w:p w14:paraId="7B7865D0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FF963D" w14:textId="364E8CC8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XII –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8642A">
        <w:rPr>
          <w:rFonts w:asciiTheme="minorHAnsi" w:hAnsiTheme="minorHAnsi" w:cstheme="minorHAnsi"/>
          <w:sz w:val="24"/>
          <w:szCs w:val="24"/>
        </w:rPr>
        <w:t>articipação popular mediante audiência pública.</w:t>
      </w:r>
    </w:p>
    <w:p w14:paraId="203352CA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BFBE4CC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II</w:t>
      </w:r>
    </w:p>
    <w:p w14:paraId="39856903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Do Objeto</w:t>
      </w:r>
    </w:p>
    <w:p w14:paraId="4E1A5827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3B4B59E" w14:textId="7ED9EC66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b/>
          <w:sz w:val="24"/>
          <w:szCs w:val="24"/>
        </w:rPr>
        <w:t>Art. 4º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Pode ser </w:t>
      </w:r>
      <w:r w:rsidRPr="00B8642A">
        <w:rPr>
          <w:rFonts w:asciiTheme="minorHAnsi" w:hAnsiTheme="minorHAnsi" w:cstheme="minorHAnsi"/>
          <w:sz w:val="24"/>
          <w:szCs w:val="24"/>
        </w:rPr>
        <w:t>objeto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parceria público-privada:</w:t>
      </w:r>
    </w:p>
    <w:p w14:paraId="26A86C5B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6519F80" w14:textId="5D362405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delegação, total ou parcial, da prestação ou da exploração de serviço público-privado, precedida ou não da execução de obra pública;</w:t>
      </w:r>
    </w:p>
    <w:p w14:paraId="2460AD12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BDC4E87" w14:textId="2C9297FA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desempenho de atividade de competência da Administração Pública, precedido ou não da execução de obra pública;</w:t>
      </w:r>
    </w:p>
    <w:p w14:paraId="3DBD535B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3339A62" w14:textId="110D53C2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execução de obra para a Administração Pública;</w:t>
      </w:r>
    </w:p>
    <w:p w14:paraId="0DB670A8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B0C8259" w14:textId="525C29B1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IV – A execução de obra para sua alienação, para sua locação ou para seu arrendamento à Administração Pública;</w:t>
      </w:r>
    </w:p>
    <w:p w14:paraId="4E04ABAB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3B9616" w14:textId="77CB7E5F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construção, a ampliação, a manutenção, a reforma e a gestão de instalações de uso público em geral, bem como de vias públicas e de terminais municipais, incluídas as recebidas em delegação.</w:t>
      </w:r>
    </w:p>
    <w:p w14:paraId="0810229F" w14:textId="77777777" w:rsid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AEE7D2" w14:textId="7FCAAB96" w:rsidR="00B8642A" w:rsidRPr="00B8642A" w:rsidRDefault="00B8642A" w:rsidP="00B8642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1º As modalidades contratuais previstas nesta Lei,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B8642A">
        <w:rPr>
          <w:rFonts w:asciiTheme="minorHAnsi" w:hAnsiTheme="minorHAnsi" w:cstheme="minorHAnsi"/>
          <w:sz w:val="24"/>
          <w:szCs w:val="24"/>
        </w:rPr>
        <w:t>em como as demais modalidades de contratos previstas na legislação em vigor, poderão ser utilizadas, individual, conjunta ou concomitantemente, em um mesmo projeto de parceria público-privada, podendo submeter-se a um ou mais processos de licitação.</w:t>
      </w:r>
    </w:p>
    <w:p w14:paraId="6B005B79" w14:textId="77777777" w:rsidR="00B8642A" w:rsidRPr="00B8642A" w:rsidRDefault="00B8642A" w:rsidP="00B8642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7C21849" w14:textId="77777777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§ 2º Nas concessões e nas permissões de serviço público, a Administração Pública poderá oferecer ao parceiro privado contraprestação adicional à tarifa cobrada do usuário, ou, em casos justificados, arcar integralmente com sua remuneração, na forma prevista no art. 2º da Lei Federal nº 11.079, de 2004 e suas alterações.</w:t>
      </w:r>
    </w:p>
    <w:p w14:paraId="204BB1A0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E0F73C" w14:textId="355C7653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3º Nas hipóteses em que a concessão inclua a execução de obra, ao término da parceria público-privada, a propriedade do bem móvel ou imóvel caberá à Administração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>, independentemente de indemnização, salvo disposição contratual em contrário.</w:t>
      </w:r>
    </w:p>
    <w:p w14:paraId="4B799FF9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FAF1DF" w14:textId="373424B2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5º</w:t>
      </w:r>
      <w:r w:rsidR="00CC5843"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Na celebração de parceria público-privada, é vedada a delegação ao ente privado, sem prejuízo de outras vedações prevista em lei, das seguintes competências:</w:t>
      </w:r>
    </w:p>
    <w:p w14:paraId="1D1DA665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58534E1" w14:textId="07B6461E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E</w:t>
      </w:r>
      <w:r w:rsidRPr="00B8642A">
        <w:rPr>
          <w:rFonts w:asciiTheme="minorHAnsi" w:hAnsiTheme="minorHAnsi" w:cstheme="minorHAnsi"/>
          <w:sz w:val="24"/>
          <w:szCs w:val="24"/>
        </w:rPr>
        <w:t>dição de atos jurídicos com fundamento em poder de autoridade de natureza pública;</w:t>
      </w:r>
    </w:p>
    <w:p w14:paraId="01140359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7CEF40" w14:textId="3D55EA1B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lastRenderedPageBreak/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s competências de natureza </w:t>
      </w:r>
      <w:r w:rsidR="00CC5843" w:rsidRPr="00B8642A">
        <w:rPr>
          <w:rFonts w:asciiTheme="minorHAnsi" w:hAnsiTheme="minorHAnsi" w:cstheme="minorHAnsi"/>
          <w:sz w:val="24"/>
          <w:szCs w:val="24"/>
        </w:rPr>
        <w:t>política</w:t>
      </w:r>
      <w:r w:rsidRPr="00B8642A">
        <w:rPr>
          <w:rFonts w:asciiTheme="minorHAnsi" w:hAnsiTheme="minorHAnsi" w:cstheme="minorHAnsi"/>
          <w:sz w:val="24"/>
          <w:szCs w:val="24"/>
        </w:rPr>
        <w:t>, normativa, regulatória ou que envolvam poder de polícia;</w:t>
      </w:r>
    </w:p>
    <w:p w14:paraId="2AD423CD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8FBE17" w14:textId="74A69D99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D</w:t>
      </w:r>
      <w:r w:rsidRPr="00B8642A">
        <w:rPr>
          <w:rFonts w:asciiTheme="minorHAnsi" w:hAnsiTheme="minorHAnsi" w:cstheme="minorHAnsi"/>
          <w:sz w:val="24"/>
          <w:szCs w:val="24"/>
        </w:rPr>
        <w:t>ireção superior de órgãos e de entidades públicos;</w:t>
      </w:r>
    </w:p>
    <w:p w14:paraId="13943D20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A6A2A1" w14:textId="60505579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>s demais competências municipais cuja delegação seja vedada por lei.</w:t>
      </w:r>
    </w:p>
    <w:p w14:paraId="6D57E6BD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298CA" w14:textId="69CCB566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§ 1º É vedado ao ente privado o acesso a banco de dados que contenha informações de natureza sigilosa.</w:t>
      </w:r>
    </w:p>
    <w:p w14:paraId="32027EC7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A2FFA7" w14:textId="6CEFCA31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2º Quando a parceria envolver a totalidade das atribuições delegáveis da entidade ou do órgão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público</w:t>
      </w:r>
      <w:r w:rsidRPr="00B8642A">
        <w:rPr>
          <w:rFonts w:asciiTheme="minorHAnsi" w:hAnsiTheme="minorHAnsi" w:cstheme="minorHAnsi"/>
          <w:sz w:val="24"/>
          <w:szCs w:val="24"/>
        </w:rPr>
        <w:t>, a celebração do contrato dependerá de prévia autorização legal para a extinção do órgão ou da entidade.</w:t>
      </w:r>
    </w:p>
    <w:p w14:paraId="4E36A4A0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1566AD0" w14:textId="7B45FA5E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6º</w:t>
      </w:r>
      <w:r w:rsidR="00CC5843"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Fica o Poder Executivo autorizado a implementar concessões, inclusive por meio de </w:t>
      </w:r>
      <w:r w:rsidR="00CC5843" w:rsidRPr="00B8642A">
        <w:rPr>
          <w:rFonts w:asciiTheme="minorHAnsi" w:hAnsiTheme="minorHAnsi" w:cstheme="minorHAnsi"/>
          <w:sz w:val="24"/>
          <w:szCs w:val="24"/>
        </w:rPr>
        <w:t>projetos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parceria público-privada, envolvendo os serviços públicos municipais de sua competência.</w:t>
      </w:r>
    </w:p>
    <w:p w14:paraId="0B4C7B7E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02A40A8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III</w:t>
      </w:r>
    </w:p>
    <w:p w14:paraId="3FFF2321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Dos Instrumentos e Das Regras Especificas</w:t>
      </w:r>
    </w:p>
    <w:p w14:paraId="39F3885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EC3871E" w14:textId="46A2DD43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7º</w:t>
      </w:r>
      <w:r w:rsidR="00CC5843"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São instrumentos para a realização das parceiras público-privadas:</w:t>
      </w:r>
    </w:p>
    <w:p w14:paraId="3E23653D" w14:textId="77777777" w:rsidR="00B8642A" w:rsidRPr="00B8642A" w:rsidRDefault="00B8642A" w:rsidP="00B8642A">
      <w:pPr>
        <w:spacing w:after="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78C3AB14" w14:textId="340D0532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concessão de serviço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público</w:t>
      </w:r>
      <w:r w:rsidRPr="00B8642A">
        <w:rPr>
          <w:rFonts w:asciiTheme="minorHAnsi" w:hAnsiTheme="minorHAnsi" w:cstheme="minorHAnsi"/>
          <w:sz w:val="24"/>
          <w:szCs w:val="24"/>
        </w:rPr>
        <w:t>, precedida ou não de obra pública;</w:t>
      </w:r>
    </w:p>
    <w:p w14:paraId="05871A6D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B0D7A53" w14:textId="2893C944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concessão de obra pública;</w:t>
      </w:r>
    </w:p>
    <w:p w14:paraId="3F1A9ADE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AB412E2" w14:textId="7B3844ED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permissão de serviço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público</w:t>
      </w:r>
      <w:r w:rsidRPr="00B8642A">
        <w:rPr>
          <w:rFonts w:asciiTheme="minorHAnsi" w:hAnsiTheme="minorHAnsi" w:cstheme="minorHAnsi"/>
          <w:sz w:val="24"/>
          <w:szCs w:val="24"/>
        </w:rPr>
        <w:t>;</w:t>
      </w:r>
    </w:p>
    <w:p w14:paraId="694558F1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47204AC" w14:textId="30D23177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lastRenderedPageBreak/>
        <w:t xml:space="preserve">IV – </w:t>
      </w:r>
      <w:r w:rsidR="00CC5843">
        <w:rPr>
          <w:rFonts w:asciiTheme="minorHAnsi" w:hAnsiTheme="minorHAnsi" w:cstheme="minorHAnsi"/>
          <w:sz w:val="24"/>
          <w:szCs w:val="24"/>
        </w:rPr>
        <w:t>O</w:t>
      </w:r>
      <w:r w:rsidRPr="00B8642A">
        <w:rPr>
          <w:rFonts w:asciiTheme="minorHAnsi" w:hAnsiTheme="minorHAnsi" w:cstheme="minorHAnsi"/>
          <w:sz w:val="24"/>
          <w:szCs w:val="24"/>
        </w:rPr>
        <w:t xml:space="preserve">utros </w:t>
      </w:r>
      <w:r w:rsidR="00CC5843"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ou ajustes administrativos.</w:t>
      </w:r>
    </w:p>
    <w:p w14:paraId="4529FC45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BFCF56" w14:textId="2AA931E6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8º</w:t>
      </w:r>
      <w:r w:rsidR="00CC5843"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Os instrumentos de parceria público-privada previstos no art. 7º desta Lei reger-se-ão pelas normas gerais do regime de concessão e de permissão de serviços públicos e de licitações e </w:t>
      </w:r>
      <w:r w:rsidR="00CC5843"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e atenderão às seguintes exigências:</w:t>
      </w:r>
    </w:p>
    <w:p w14:paraId="37820224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198E823" w14:textId="730FD725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E</w:t>
      </w:r>
      <w:r w:rsidRPr="00B8642A">
        <w:rPr>
          <w:rFonts w:asciiTheme="minorHAnsi" w:hAnsiTheme="minorHAnsi" w:cstheme="minorHAnsi"/>
          <w:sz w:val="24"/>
          <w:szCs w:val="24"/>
        </w:rPr>
        <w:t>stabelecimento de prazo vinculado à amortização dos investimentos, quando for o caso, e remuneração do contratado pelos serviços oferecidos;</w:t>
      </w:r>
    </w:p>
    <w:p w14:paraId="320E3E03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76DD4E0" w14:textId="20AC7C5A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I</w:t>
      </w:r>
      <w:r w:rsidRPr="00B8642A">
        <w:rPr>
          <w:rFonts w:asciiTheme="minorHAnsi" w:hAnsiTheme="minorHAnsi" w:cstheme="minorHAnsi"/>
          <w:sz w:val="24"/>
          <w:szCs w:val="24"/>
        </w:rPr>
        <w:t>ndicação das metas e dos resultados a serem atingidos pelo contratado e do cronograma de execução, definidos os prazos estimados para seu alcance;</w:t>
      </w:r>
    </w:p>
    <w:p w14:paraId="7B8C82C4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81A0E6" w14:textId="2D2477DF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D</w:t>
      </w:r>
      <w:r w:rsidRPr="00B8642A">
        <w:rPr>
          <w:rFonts w:asciiTheme="minorHAnsi" w:hAnsiTheme="minorHAnsi" w:cstheme="minorHAnsi"/>
          <w:sz w:val="24"/>
          <w:szCs w:val="24"/>
        </w:rPr>
        <w:t xml:space="preserve">efinição de critérios </w:t>
      </w:r>
      <w:r w:rsidR="00CC5843" w:rsidRPr="00B8642A">
        <w:rPr>
          <w:rFonts w:asciiTheme="minorHAnsi" w:hAnsiTheme="minorHAnsi" w:cstheme="minorHAnsi"/>
          <w:sz w:val="24"/>
          <w:szCs w:val="24"/>
        </w:rPr>
        <w:t>objetivos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avaliação de desempenho a serem utilizados, mediante adoção de indicadores capazes de aferir a qualidade do serviço;</w:t>
      </w:r>
    </w:p>
    <w:p w14:paraId="00066F9A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1F40478" w14:textId="7F17E54C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>presentação, pelo contratado, de estudo do impacto financeiro-orçamentário no exercício em que deva entrar em vigor, e nos subsequentes, abrangendo a execução integral do contrato;</w:t>
      </w:r>
    </w:p>
    <w:p w14:paraId="595C38CD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FBE35D" w14:textId="71646675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 w:rsidR="00CC5843">
        <w:rPr>
          <w:rFonts w:asciiTheme="minorHAnsi" w:hAnsiTheme="minorHAnsi" w:cstheme="minorHAnsi"/>
          <w:sz w:val="24"/>
          <w:szCs w:val="24"/>
        </w:rPr>
        <w:t>O</w:t>
      </w:r>
      <w:r w:rsidRPr="00B8642A">
        <w:rPr>
          <w:rFonts w:asciiTheme="minorHAnsi" w:hAnsiTheme="minorHAnsi" w:cstheme="minorHAnsi"/>
          <w:sz w:val="24"/>
          <w:szCs w:val="24"/>
        </w:rPr>
        <w:t xml:space="preserve"> compartilhamento com a Administração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>, nos termos previst</w:t>
      </w:r>
      <w:r w:rsidR="00CC5843">
        <w:rPr>
          <w:rFonts w:asciiTheme="minorHAnsi" w:hAnsiTheme="minorHAnsi" w:cstheme="minorHAnsi"/>
          <w:sz w:val="24"/>
          <w:szCs w:val="24"/>
        </w:rPr>
        <w:t>os no contrato, dos ganhos econô</w:t>
      </w:r>
      <w:r w:rsidRPr="00B8642A">
        <w:rPr>
          <w:rFonts w:asciiTheme="minorHAnsi" w:hAnsiTheme="minorHAnsi" w:cstheme="minorHAnsi"/>
          <w:sz w:val="24"/>
          <w:szCs w:val="24"/>
        </w:rPr>
        <w:t>micos decorrentes da alteração das condições de financiamento;</w:t>
      </w:r>
    </w:p>
    <w:p w14:paraId="774E34B5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E49005D" w14:textId="4FB34FB8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s penalidades aplicáveis à Administração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 xml:space="preserve"> e ao parceiro privado, na hipótese de inadimplemento das obrigações contratuais;</w:t>
      </w:r>
    </w:p>
    <w:p w14:paraId="219FA5F6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4AE8E5C" w14:textId="1A70C7DE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>s hipóteses de extinção ante</w:t>
      </w:r>
      <w:r w:rsidR="00CC5843">
        <w:rPr>
          <w:rFonts w:asciiTheme="minorHAnsi" w:hAnsiTheme="minorHAnsi" w:cstheme="minorHAnsi"/>
          <w:sz w:val="24"/>
          <w:szCs w:val="24"/>
        </w:rPr>
        <w:t>s</w:t>
      </w:r>
      <w:r w:rsidRPr="00B8642A">
        <w:rPr>
          <w:rFonts w:asciiTheme="minorHAnsi" w:hAnsiTheme="minorHAnsi" w:cstheme="minorHAnsi"/>
          <w:sz w:val="24"/>
          <w:szCs w:val="24"/>
        </w:rPr>
        <w:t xml:space="preserve"> do advento do prazo contratual, bem como os critérios para o cálculo e para o pagamento das indemnizações devidas.</w:t>
      </w:r>
    </w:p>
    <w:p w14:paraId="3798178B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CC0B35" w14:textId="73B05C86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lastRenderedPageBreak/>
        <w:t>Art. 9º</w:t>
      </w:r>
      <w:r w:rsidR="00CC5843">
        <w:rPr>
          <w:rFonts w:asciiTheme="minorHAnsi" w:hAnsiTheme="minorHAnsi" w:cstheme="minorHAnsi"/>
          <w:sz w:val="24"/>
          <w:szCs w:val="24"/>
        </w:rPr>
        <w:t>.</w:t>
      </w:r>
      <w:r w:rsidRPr="00B8642A">
        <w:rPr>
          <w:rFonts w:asciiTheme="minorHAnsi" w:hAnsiTheme="minorHAnsi" w:cstheme="minorHAnsi"/>
          <w:sz w:val="24"/>
          <w:szCs w:val="24"/>
        </w:rPr>
        <w:t xml:space="preserve"> Os instrumentos de parceria público-privada previstos no art. 7º desta Lei poderão prever mecanismos amigáveis de solução de divergências contratuais, inclusive por meio de arbitragem.</w:t>
      </w:r>
    </w:p>
    <w:p w14:paraId="0ED6D6A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2F6B6A9" w14:textId="77777777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§ 1º Na hipótese de arbitragem, os árbitros serão escolhidos entre pessoas naturais de reconhecida idoneidade e conhecimento de matérias, devendo o procedimento ser realizado em conformidade com regras de arbitragem de órgão arbitral institucional ou entidade especializada.</w:t>
      </w:r>
    </w:p>
    <w:p w14:paraId="2DCA6F5A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1E9022" w14:textId="543B4042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2º A arbitragem terá lugar no Município de </w:t>
      </w:r>
      <w:r w:rsidR="00CC5843">
        <w:rPr>
          <w:rFonts w:asciiTheme="minorHAnsi" w:hAnsiTheme="minorHAnsi" w:cstheme="minorHAnsi"/>
          <w:sz w:val="24"/>
          <w:szCs w:val="24"/>
        </w:rPr>
        <w:t>Dom Eliseu</w:t>
      </w:r>
      <w:r w:rsidRPr="00B8642A">
        <w:rPr>
          <w:rFonts w:asciiTheme="minorHAnsi" w:hAnsiTheme="minorHAnsi" w:cstheme="minorHAnsi"/>
          <w:sz w:val="24"/>
          <w:szCs w:val="24"/>
        </w:rPr>
        <w:t>, em cujo foro serão ajuizados, se for o caso, as ações necessárias para assegurar a sua realização e a execução de sentença arbitral.</w:t>
      </w:r>
    </w:p>
    <w:p w14:paraId="118C4A49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E0A9581" w14:textId="752216FF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10.</w:t>
      </w:r>
      <w:r w:rsidRPr="00B8642A">
        <w:rPr>
          <w:rFonts w:asciiTheme="minorHAnsi" w:hAnsiTheme="minorHAnsi" w:cstheme="minorHAnsi"/>
          <w:sz w:val="24"/>
          <w:szCs w:val="24"/>
        </w:rPr>
        <w:t xml:space="preserve"> Os </w:t>
      </w:r>
      <w:r w:rsidR="00CC5843" w:rsidRPr="00B8642A">
        <w:rPr>
          <w:rFonts w:asciiTheme="minorHAnsi" w:hAnsiTheme="minorHAnsi" w:cstheme="minorHAnsi"/>
          <w:sz w:val="24"/>
          <w:szCs w:val="24"/>
        </w:rPr>
        <w:t>projetos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parceria público-privada, sem prejuízo dos requisitos estabelecidos nos regulamentos e nos editais, deverão conter estudos técnicos que demonstrem, em relação ao serviço, à obra ou ao empreendimento a ser contratado:</w:t>
      </w:r>
    </w:p>
    <w:p w14:paraId="07165E8B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035A476" w14:textId="77F42CFA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vantagem econ</w:t>
      </w:r>
      <w:r w:rsidR="00CC5843">
        <w:rPr>
          <w:rFonts w:asciiTheme="minorHAnsi" w:hAnsiTheme="minorHAnsi" w:cstheme="minorHAnsi"/>
          <w:sz w:val="24"/>
          <w:szCs w:val="24"/>
        </w:rPr>
        <w:t>ô</w:t>
      </w:r>
      <w:r w:rsidRPr="00B8642A">
        <w:rPr>
          <w:rFonts w:asciiTheme="minorHAnsi" w:hAnsiTheme="minorHAnsi" w:cstheme="minorHAnsi"/>
          <w:sz w:val="24"/>
          <w:szCs w:val="24"/>
        </w:rPr>
        <w:t xml:space="preserve">mica e operacional da proposta para o Município e a melhoria da eficiência no emprego dos recursos públicos, relativamente a outras possibilidades de execução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direta</w:t>
      </w:r>
      <w:r w:rsidRPr="00B8642A">
        <w:rPr>
          <w:rFonts w:asciiTheme="minorHAnsi" w:hAnsiTheme="minorHAnsi" w:cstheme="minorHAnsi"/>
          <w:sz w:val="24"/>
          <w:szCs w:val="24"/>
        </w:rPr>
        <w:t xml:space="preserve"> ou </w:t>
      </w:r>
      <w:r w:rsidR="00CC5843" w:rsidRPr="00B8642A">
        <w:rPr>
          <w:rFonts w:asciiTheme="minorHAnsi" w:hAnsiTheme="minorHAnsi" w:cstheme="minorHAnsi"/>
          <w:sz w:val="24"/>
          <w:szCs w:val="24"/>
        </w:rPr>
        <w:t>indireta</w:t>
      </w:r>
      <w:r w:rsidRPr="00B8642A">
        <w:rPr>
          <w:rFonts w:asciiTheme="minorHAnsi" w:hAnsiTheme="minorHAnsi" w:cstheme="minorHAnsi"/>
          <w:sz w:val="24"/>
          <w:szCs w:val="24"/>
        </w:rPr>
        <w:t>;</w:t>
      </w:r>
    </w:p>
    <w:p w14:paraId="24F2EB8E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6437245" w14:textId="3803CD66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viabilidade dos indicadores de resultado a serem </w:t>
      </w:r>
      <w:r w:rsidR="00CC5843">
        <w:rPr>
          <w:rFonts w:asciiTheme="minorHAnsi" w:hAnsiTheme="minorHAnsi" w:cstheme="minorHAnsi"/>
          <w:sz w:val="24"/>
          <w:szCs w:val="24"/>
        </w:rPr>
        <w:t>ado</w:t>
      </w:r>
      <w:r w:rsidRPr="00B8642A">
        <w:rPr>
          <w:rFonts w:asciiTheme="minorHAnsi" w:hAnsiTheme="minorHAnsi" w:cstheme="minorHAnsi"/>
          <w:sz w:val="24"/>
          <w:szCs w:val="24"/>
        </w:rPr>
        <w:t xml:space="preserve">tados, em função da sua capacidade de aferir, de modo permanente e </w:t>
      </w:r>
      <w:r w:rsidR="00CC5843" w:rsidRPr="00B8642A">
        <w:rPr>
          <w:rFonts w:asciiTheme="minorHAnsi" w:hAnsiTheme="minorHAnsi" w:cstheme="minorHAnsi"/>
          <w:sz w:val="24"/>
          <w:szCs w:val="24"/>
        </w:rPr>
        <w:t>objetivo</w:t>
      </w:r>
      <w:r w:rsidRPr="00B8642A">
        <w:rPr>
          <w:rFonts w:asciiTheme="minorHAnsi" w:hAnsiTheme="minorHAnsi" w:cstheme="minorHAnsi"/>
          <w:sz w:val="24"/>
          <w:szCs w:val="24"/>
        </w:rPr>
        <w:t>, o desempenho do ente privado em termos qualitativos e quantitativos, bem como de parâmetros que vinculem o montante da remuneração aos resultantes atingidos;</w:t>
      </w:r>
    </w:p>
    <w:p w14:paraId="34836E19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23954B" w14:textId="6F089130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viabilidade de obtenção pelo ente privado, na exploração de serviços, de ganhos econ</w:t>
      </w:r>
      <w:r w:rsidR="00CC5843">
        <w:rPr>
          <w:rFonts w:asciiTheme="minorHAnsi" w:hAnsiTheme="minorHAnsi" w:cstheme="minorHAnsi"/>
          <w:sz w:val="24"/>
          <w:szCs w:val="24"/>
        </w:rPr>
        <w:t>ô</w:t>
      </w:r>
      <w:r w:rsidRPr="00B8642A">
        <w:rPr>
          <w:rFonts w:asciiTheme="minorHAnsi" w:hAnsiTheme="minorHAnsi" w:cstheme="minorHAnsi"/>
          <w:sz w:val="24"/>
          <w:szCs w:val="24"/>
        </w:rPr>
        <w:t>micos suficientes para cobrir seus custos;</w:t>
      </w:r>
    </w:p>
    <w:p w14:paraId="3D231A6A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6B928E2" w14:textId="1DCAAAE2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lastRenderedPageBreak/>
        <w:t xml:space="preserve">IV – </w:t>
      </w:r>
      <w:proofErr w:type="gramStart"/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forma e os prazos</w:t>
      </w:r>
      <w:proofErr w:type="gramEnd"/>
      <w:r w:rsidRPr="00B8642A">
        <w:rPr>
          <w:rFonts w:asciiTheme="minorHAnsi" w:hAnsiTheme="minorHAnsi" w:cstheme="minorHAnsi"/>
          <w:sz w:val="24"/>
          <w:szCs w:val="24"/>
        </w:rPr>
        <w:t xml:space="preserve"> de amortização do capital investido pelo contratado;</w:t>
      </w:r>
    </w:p>
    <w:p w14:paraId="08620773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3C473BC" w14:textId="4CC9AC08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 necessidade, a importância e o valor do serviço em relação ao </w:t>
      </w:r>
      <w:r w:rsidR="00CC5843" w:rsidRPr="00B8642A">
        <w:rPr>
          <w:rFonts w:asciiTheme="minorHAnsi" w:hAnsiTheme="minorHAnsi" w:cstheme="minorHAnsi"/>
          <w:sz w:val="24"/>
          <w:szCs w:val="24"/>
        </w:rPr>
        <w:t>objeto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a ser executado.</w:t>
      </w:r>
    </w:p>
    <w:p w14:paraId="1298CC8A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AEB8A6D" w14:textId="1EA18906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Art. 11. Compete ao Poder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declarar de utilidade pública área, local ou bem que sejam apropriados ao desenvolvimento de </w:t>
      </w:r>
      <w:r>
        <w:rPr>
          <w:rFonts w:asciiTheme="minorHAnsi" w:hAnsiTheme="minorHAnsi" w:cstheme="minorHAnsi"/>
          <w:sz w:val="24"/>
          <w:szCs w:val="24"/>
        </w:rPr>
        <w:t>atividade</w:t>
      </w:r>
      <w:r w:rsidRPr="00B8642A">
        <w:rPr>
          <w:rFonts w:asciiTheme="minorHAnsi" w:hAnsiTheme="minorHAnsi" w:cstheme="minorHAnsi"/>
          <w:sz w:val="24"/>
          <w:szCs w:val="24"/>
        </w:rPr>
        <w:t xml:space="preserve">s inerentes, acessórias ou complementares ao </w:t>
      </w:r>
      <w:r w:rsidR="00CC5843" w:rsidRPr="00B8642A">
        <w:rPr>
          <w:rFonts w:asciiTheme="minorHAnsi" w:hAnsiTheme="minorHAnsi" w:cstheme="minorHAnsi"/>
          <w:sz w:val="24"/>
          <w:szCs w:val="24"/>
        </w:rPr>
        <w:t>objeto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do contrato e à implementação de </w:t>
      </w:r>
      <w:r w:rsidR="00CC5843" w:rsidRPr="00B8642A">
        <w:rPr>
          <w:rFonts w:asciiTheme="minorHAnsi" w:hAnsiTheme="minorHAnsi" w:cstheme="minorHAnsi"/>
          <w:sz w:val="24"/>
          <w:szCs w:val="24"/>
        </w:rPr>
        <w:t>projeto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associado, bem como promover a sua desapropriação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diretamente</w:t>
      </w:r>
      <w:r w:rsidRPr="00B8642A">
        <w:rPr>
          <w:rFonts w:asciiTheme="minorHAnsi" w:hAnsiTheme="minorHAnsi" w:cstheme="minorHAnsi"/>
          <w:sz w:val="24"/>
          <w:szCs w:val="24"/>
        </w:rPr>
        <w:t>.</w:t>
      </w:r>
    </w:p>
    <w:p w14:paraId="092A253C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0E313AA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IV</w:t>
      </w:r>
    </w:p>
    <w:p w14:paraId="12762253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Das Obrigações do Contratado</w:t>
      </w:r>
    </w:p>
    <w:p w14:paraId="590F7B27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F47F6E" w14:textId="77777777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12.</w:t>
      </w:r>
      <w:r w:rsidRPr="00B8642A">
        <w:rPr>
          <w:rFonts w:asciiTheme="minorHAnsi" w:hAnsiTheme="minorHAnsi" w:cstheme="minorHAnsi"/>
          <w:sz w:val="24"/>
          <w:szCs w:val="24"/>
        </w:rPr>
        <w:t xml:space="preserve"> São obrigações do contratado na parceria público-privada:</w:t>
      </w:r>
    </w:p>
    <w:p w14:paraId="5BC966E4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7D210D" w14:textId="480174EC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D</w:t>
      </w:r>
      <w:r w:rsidRPr="00B8642A">
        <w:rPr>
          <w:rFonts w:asciiTheme="minorHAnsi" w:hAnsiTheme="minorHAnsi" w:cstheme="minorHAnsi"/>
          <w:sz w:val="24"/>
          <w:szCs w:val="24"/>
        </w:rPr>
        <w:t>emonstrar capacidade econ</w:t>
      </w:r>
      <w:r w:rsidR="00CC5843">
        <w:rPr>
          <w:rFonts w:asciiTheme="minorHAnsi" w:hAnsiTheme="minorHAnsi" w:cstheme="minorHAnsi"/>
          <w:sz w:val="24"/>
          <w:szCs w:val="24"/>
        </w:rPr>
        <w:t>ô</w:t>
      </w:r>
      <w:r w:rsidRPr="00B8642A">
        <w:rPr>
          <w:rFonts w:asciiTheme="minorHAnsi" w:hAnsiTheme="minorHAnsi" w:cstheme="minorHAnsi"/>
          <w:sz w:val="24"/>
          <w:szCs w:val="24"/>
        </w:rPr>
        <w:t>mica e financeira para a execução do contrato;</w:t>
      </w:r>
    </w:p>
    <w:p w14:paraId="5369E2F6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034DF25" w14:textId="4CBB3B03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>ssumir compromisso de resultado definido pela Administração, facultada a escolha dos meios para a execução do contrato, nos limites previstos no instrumento;</w:t>
      </w:r>
    </w:p>
    <w:p w14:paraId="18C265DA" w14:textId="77777777" w:rsidR="00CC5843" w:rsidRDefault="00CC5843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C7FF5A" w14:textId="06EA899C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S</w:t>
      </w:r>
      <w:r w:rsidRPr="00B8642A">
        <w:rPr>
          <w:rFonts w:asciiTheme="minorHAnsi" w:hAnsiTheme="minorHAnsi" w:cstheme="minorHAnsi"/>
          <w:sz w:val="24"/>
          <w:szCs w:val="24"/>
        </w:rPr>
        <w:t>ubmeter-se a controle permanente dos resultados pelo Município;</w:t>
      </w:r>
    </w:p>
    <w:p w14:paraId="359BE89A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9372BAB" w14:textId="5D303A7A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 w:rsidR="00CC5843">
        <w:rPr>
          <w:rFonts w:asciiTheme="minorHAnsi" w:hAnsiTheme="minorHAnsi" w:cstheme="minorHAnsi"/>
          <w:sz w:val="24"/>
          <w:szCs w:val="24"/>
        </w:rPr>
        <w:t>S</w:t>
      </w:r>
      <w:r w:rsidRPr="00B8642A">
        <w:rPr>
          <w:rFonts w:asciiTheme="minorHAnsi" w:hAnsiTheme="minorHAnsi" w:cstheme="minorHAnsi"/>
          <w:sz w:val="24"/>
          <w:szCs w:val="24"/>
        </w:rPr>
        <w:t>ubmeter-se à fiscalização da Administração, sendo livre os acessos dos agentes públicos às instalações, às informações e aos documentos relativos ao contrato, incluídos os registros contábeis;</w:t>
      </w:r>
    </w:p>
    <w:p w14:paraId="14932327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BB85573" w14:textId="236DD46B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 w:rsidR="00CC5843">
        <w:rPr>
          <w:rFonts w:asciiTheme="minorHAnsi" w:hAnsiTheme="minorHAnsi" w:cstheme="minorHAnsi"/>
          <w:sz w:val="24"/>
          <w:szCs w:val="24"/>
        </w:rPr>
        <w:t>S</w:t>
      </w:r>
      <w:r w:rsidRPr="00B8642A">
        <w:rPr>
          <w:rFonts w:asciiTheme="minorHAnsi" w:hAnsiTheme="minorHAnsi" w:cstheme="minorHAnsi"/>
          <w:sz w:val="24"/>
          <w:szCs w:val="24"/>
        </w:rPr>
        <w:t>ujeitar-se aos riscos do empreendimento, salvo nos casos expressos no contrato;</w:t>
      </w:r>
    </w:p>
    <w:p w14:paraId="19B30528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3D9840F" w14:textId="4FCF745C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lastRenderedPageBreak/>
        <w:t xml:space="preserve">VI – </w:t>
      </w:r>
      <w:r w:rsidR="00CC5843">
        <w:rPr>
          <w:rFonts w:asciiTheme="minorHAnsi" w:hAnsiTheme="minorHAnsi" w:cstheme="minorHAnsi"/>
          <w:sz w:val="24"/>
          <w:szCs w:val="24"/>
        </w:rPr>
        <w:t>I</w:t>
      </w:r>
      <w:r w:rsidRPr="00B8642A">
        <w:rPr>
          <w:rFonts w:asciiTheme="minorHAnsi" w:hAnsiTheme="minorHAnsi" w:cstheme="minorHAnsi"/>
          <w:sz w:val="24"/>
          <w:szCs w:val="24"/>
        </w:rPr>
        <w:t xml:space="preserve">ncumbir-se de desapropriação, quando prevista no contrato e mediante outorga de poderes pelo Poder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Público</w:t>
      </w:r>
      <w:r w:rsidRPr="00B8642A">
        <w:rPr>
          <w:rFonts w:asciiTheme="minorHAnsi" w:hAnsiTheme="minorHAnsi" w:cstheme="minorHAnsi"/>
          <w:sz w:val="24"/>
          <w:szCs w:val="24"/>
        </w:rPr>
        <w:t>, caso em que será do contratado a responsabilidade pelo pagamento das indemnizações cabíveis.</w:t>
      </w:r>
    </w:p>
    <w:p w14:paraId="4AABF396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ACADEA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V</w:t>
      </w:r>
    </w:p>
    <w:p w14:paraId="1898BD7B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Da Remuneração</w:t>
      </w:r>
    </w:p>
    <w:p w14:paraId="36A9D87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CE35E8C" w14:textId="782F7BAE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843">
        <w:rPr>
          <w:rFonts w:asciiTheme="minorHAnsi" w:hAnsiTheme="minorHAnsi" w:cstheme="minorHAnsi"/>
          <w:b/>
          <w:sz w:val="24"/>
          <w:szCs w:val="24"/>
        </w:rPr>
        <w:t>Art. 13.</w:t>
      </w:r>
      <w:r w:rsidRPr="00B8642A">
        <w:rPr>
          <w:rFonts w:asciiTheme="minorHAnsi" w:hAnsiTheme="minorHAnsi" w:cstheme="minorHAnsi"/>
          <w:sz w:val="24"/>
          <w:szCs w:val="24"/>
        </w:rPr>
        <w:t xml:space="preserve"> A obrigação contratual da Administração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 xml:space="preserve"> nos </w:t>
      </w:r>
      <w:r w:rsidR="00CC5843"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parceria público-privada</w:t>
      </w:r>
      <w:r w:rsidR="00CC5843">
        <w:rPr>
          <w:rFonts w:asciiTheme="minorHAnsi" w:hAnsiTheme="minorHAnsi" w:cstheme="minorHAnsi"/>
          <w:sz w:val="24"/>
          <w:szCs w:val="24"/>
        </w:rPr>
        <w:t xml:space="preserve"> poderá ser feita por meio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uma ou mais das seguintes formas:</w:t>
      </w:r>
    </w:p>
    <w:p w14:paraId="29AEF59B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10FF7F" w14:textId="76901EBC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CC5843">
        <w:rPr>
          <w:rFonts w:asciiTheme="minorHAnsi" w:hAnsiTheme="minorHAnsi" w:cstheme="minorHAnsi"/>
          <w:sz w:val="24"/>
          <w:szCs w:val="24"/>
        </w:rPr>
        <w:t>T</w:t>
      </w:r>
      <w:r w:rsidRPr="00B8642A">
        <w:rPr>
          <w:rFonts w:asciiTheme="minorHAnsi" w:hAnsiTheme="minorHAnsi" w:cstheme="minorHAnsi"/>
          <w:sz w:val="24"/>
          <w:szCs w:val="24"/>
        </w:rPr>
        <w:t>arifa cobrada aos usuários;</w:t>
      </w:r>
    </w:p>
    <w:p w14:paraId="7F2669D9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FB7AB4E" w14:textId="70C5DA0A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CC5843">
        <w:rPr>
          <w:rFonts w:asciiTheme="minorHAnsi" w:hAnsiTheme="minorHAnsi" w:cstheme="minorHAnsi"/>
          <w:sz w:val="24"/>
          <w:szCs w:val="24"/>
        </w:rPr>
        <w:t>R</w:t>
      </w:r>
      <w:r w:rsidRPr="00B8642A">
        <w:rPr>
          <w:rFonts w:asciiTheme="minorHAnsi" w:hAnsiTheme="minorHAnsi" w:cstheme="minorHAnsi"/>
          <w:sz w:val="24"/>
          <w:szCs w:val="24"/>
        </w:rPr>
        <w:t>ecursos do Tesouro Municipal ou de entidade da Administração Municipal;</w:t>
      </w:r>
    </w:p>
    <w:p w14:paraId="4433CABE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1F5BB29" w14:textId="4F06076B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CC5843">
        <w:rPr>
          <w:rFonts w:asciiTheme="minorHAnsi" w:hAnsiTheme="minorHAnsi" w:cstheme="minorHAnsi"/>
          <w:sz w:val="24"/>
          <w:szCs w:val="24"/>
        </w:rPr>
        <w:t>C</w:t>
      </w:r>
      <w:r w:rsidRPr="00B8642A">
        <w:rPr>
          <w:rFonts w:asciiTheme="minorHAnsi" w:hAnsiTheme="minorHAnsi" w:cstheme="minorHAnsi"/>
          <w:sz w:val="24"/>
          <w:szCs w:val="24"/>
        </w:rPr>
        <w:t xml:space="preserve">essão de créditos do Município e de entidade da Administração Municipal, </w:t>
      </w:r>
      <w:r w:rsidR="00CC5843" w:rsidRPr="00B8642A">
        <w:rPr>
          <w:rFonts w:asciiTheme="minorHAnsi" w:hAnsiTheme="minorHAnsi" w:cstheme="minorHAnsi"/>
          <w:sz w:val="24"/>
          <w:szCs w:val="24"/>
        </w:rPr>
        <w:t>excetuados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os relacionados a impostos;</w:t>
      </w:r>
    </w:p>
    <w:p w14:paraId="1B19C919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7447635" w14:textId="2A3330A3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 w:rsidR="00CC5843">
        <w:rPr>
          <w:rFonts w:asciiTheme="minorHAnsi" w:hAnsiTheme="minorHAnsi" w:cstheme="minorHAnsi"/>
          <w:sz w:val="24"/>
          <w:szCs w:val="24"/>
        </w:rPr>
        <w:t>T</w:t>
      </w:r>
      <w:r w:rsidRPr="00B8642A">
        <w:rPr>
          <w:rFonts w:asciiTheme="minorHAnsi" w:hAnsiTheme="minorHAnsi" w:cstheme="minorHAnsi"/>
          <w:sz w:val="24"/>
          <w:szCs w:val="24"/>
        </w:rPr>
        <w:t xml:space="preserve">ransferência de bens moveis e </w:t>
      </w:r>
      <w:r w:rsidR="00CC5843" w:rsidRPr="00B8642A">
        <w:rPr>
          <w:rFonts w:asciiTheme="minorHAnsi" w:hAnsiTheme="minorHAnsi" w:cstheme="minorHAnsi"/>
          <w:sz w:val="24"/>
          <w:szCs w:val="24"/>
        </w:rPr>
        <w:t>imóveis</w:t>
      </w:r>
      <w:r w:rsidRPr="00B8642A">
        <w:rPr>
          <w:rFonts w:asciiTheme="minorHAnsi" w:hAnsiTheme="minorHAnsi" w:cstheme="minorHAnsi"/>
          <w:sz w:val="24"/>
          <w:szCs w:val="24"/>
        </w:rPr>
        <w:t>, na forma da lei;</w:t>
      </w:r>
    </w:p>
    <w:p w14:paraId="2877BCF3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4988D1F" w14:textId="6B142F84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 – </w:t>
      </w:r>
      <w:r w:rsidR="00CC5843">
        <w:rPr>
          <w:rFonts w:asciiTheme="minorHAnsi" w:hAnsiTheme="minorHAnsi" w:cstheme="minorHAnsi"/>
          <w:sz w:val="24"/>
          <w:szCs w:val="24"/>
        </w:rPr>
        <w:t>T</w:t>
      </w:r>
      <w:r w:rsidRPr="00B8642A">
        <w:rPr>
          <w:rFonts w:asciiTheme="minorHAnsi" w:hAnsiTheme="minorHAnsi" w:cstheme="minorHAnsi"/>
          <w:sz w:val="24"/>
          <w:szCs w:val="24"/>
        </w:rPr>
        <w:t xml:space="preserve">ítulos da </w:t>
      </w:r>
      <w:r w:rsidR="00CC5843" w:rsidRPr="00B8642A">
        <w:rPr>
          <w:rFonts w:asciiTheme="minorHAnsi" w:hAnsiTheme="minorHAnsi" w:cstheme="minorHAnsi"/>
          <w:sz w:val="24"/>
          <w:szCs w:val="24"/>
        </w:rPr>
        <w:t>dívida</w:t>
      </w:r>
      <w:r w:rsidRPr="00B8642A">
        <w:rPr>
          <w:rFonts w:asciiTheme="minorHAnsi" w:hAnsiTheme="minorHAnsi" w:cstheme="minorHAnsi"/>
          <w:sz w:val="24"/>
          <w:szCs w:val="24"/>
        </w:rPr>
        <w:t xml:space="preserve"> </w:t>
      </w:r>
      <w:r w:rsidR="00CC5843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>, emitidos com observância da legislação aplicável;</w:t>
      </w:r>
    </w:p>
    <w:p w14:paraId="3B6AA5BE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5654ECE" w14:textId="5D57295D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 – </w:t>
      </w:r>
      <w:r w:rsidR="00CC5843">
        <w:rPr>
          <w:rFonts w:asciiTheme="minorHAnsi" w:hAnsiTheme="minorHAnsi" w:cstheme="minorHAnsi"/>
          <w:sz w:val="24"/>
          <w:szCs w:val="24"/>
        </w:rPr>
        <w:t>C</w:t>
      </w:r>
      <w:r w:rsidRPr="00B8642A">
        <w:rPr>
          <w:rFonts w:asciiTheme="minorHAnsi" w:hAnsiTheme="minorHAnsi" w:cstheme="minorHAnsi"/>
          <w:sz w:val="24"/>
          <w:szCs w:val="24"/>
        </w:rPr>
        <w:t>essão do direito de exploração comercial de bens públicos e outros bens de natureza imaterial, tais como marcas, patentes e bancos de dados;</w:t>
      </w:r>
    </w:p>
    <w:p w14:paraId="1A8CF414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C7C626F" w14:textId="6698F6F9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VII – </w:t>
      </w:r>
      <w:r w:rsidR="00CC5843">
        <w:rPr>
          <w:rFonts w:asciiTheme="minorHAnsi" w:hAnsiTheme="minorHAnsi" w:cstheme="minorHAnsi"/>
          <w:sz w:val="24"/>
          <w:szCs w:val="24"/>
        </w:rPr>
        <w:t>O</w:t>
      </w:r>
      <w:r w:rsidRPr="00B8642A">
        <w:rPr>
          <w:rFonts w:asciiTheme="minorHAnsi" w:hAnsiTheme="minorHAnsi" w:cstheme="minorHAnsi"/>
          <w:sz w:val="24"/>
          <w:szCs w:val="24"/>
        </w:rPr>
        <w:t xml:space="preserve">utras receitas alternativas, complementares, acessórias ou de </w:t>
      </w:r>
      <w:r w:rsidR="00CC5843" w:rsidRPr="00B8642A">
        <w:rPr>
          <w:rFonts w:asciiTheme="minorHAnsi" w:hAnsiTheme="minorHAnsi" w:cstheme="minorHAnsi"/>
          <w:sz w:val="24"/>
          <w:szCs w:val="24"/>
        </w:rPr>
        <w:t>projetos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associados.</w:t>
      </w:r>
    </w:p>
    <w:p w14:paraId="3AD8F485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0297500" w14:textId="77777777" w:rsidR="00B8642A" w:rsidRPr="00B8642A" w:rsidRDefault="00B8642A" w:rsidP="00CC584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§ 1º A remuneração do contrato dar-se-á a partir do momento em que o serviço, a obra ou o empreendimento contratado estiver disponível para utilização.</w:t>
      </w:r>
    </w:p>
    <w:p w14:paraId="417A3CF1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80CF62" w14:textId="3E0B73E1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§ 2º Os ganhos econ</w:t>
      </w:r>
      <w:r w:rsidR="00AB2D82">
        <w:rPr>
          <w:rFonts w:asciiTheme="minorHAnsi" w:hAnsiTheme="minorHAnsi" w:cstheme="minorHAnsi"/>
          <w:sz w:val="24"/>
          <w:szCs w:val="24"/>
        </w:rPr>
        <w:t>ô</w:t>
      </w:r>
      <w:r w:rsidRPr="00B8642A">
        <w:rPr>
          <w:rFonts w:asciiTheme="minorHAnsi" w:hAnsiTheme="minorHAnsi" w:cstheme="minorHAnsi"/>
          <w:sz w:val="24"/>
          <w:szCs w:val="24"/>
        </w:rPr>
        <w:t xml:space="preserve">micos decorrentes da modernização, da expansão ou da racionalização de </w:t>
      </w:r>
      <w:r>
        <w:rPr>
          <w:rFonts w:asciiTheme="minorHAnsi" w:hAnsiTheme="minorHAnsi" w:cstheme="minorHAnsi"/>
          <w:sz w:val="24"/>
          <w:szCs w:val="24"/>
        </w:rPr>
        <w:t>atividade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desenvolvida pelo contrato e da repactuação das condições de financiamento serão compartilhados com a contratante.</w:t>
      </w:r>
    </w:p>
    <w:p w14:paraId="2DA0904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17AA60" w14:textId="17DDC99A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3º A remuneração do parceiro privado poderá sofrer </w:t>
      </w:r>
      <w:r w:rsidR="00AB2D82" w:rsidRPr="00B8642A">
        <w:rPr>
          <w:rFonts w:asciiTheme="minorHAnsi" w:hAnsiTheme="minorHAnsi" w:cstheme="minorHAnsi"/>
          <w:sz w:val="24"/>
          <w:szCs w:val="24"/>
        </w:rPr>
        <w:t>atualização</w:t>
      </w:r>
      <w:r w:rsidRPr="00B8642A">
        <w:rPr>
          <w:rFonts w:asciiTheme="minorHAnsi" w:hAnsiTheme="minorHAnsi" w:cstheme="minorHAnsi"/>
          <w:sz w:val="24"/>
          <w:szCs w:val="24"/>
        </w:rPr>
        <w:t xml:space="preserve"> periódica com base em f</w:t>
      </w:r>
      <w:r w:rsidR="00AB2D82">
        <w:rPr>
          <w:rFonts w:asciiTheme="minorHAnsi" w:hAnsiTheme="minorHAnsi" w:cstheme="minorHAnsi"/>
          <w:sz w:val="24"/>
          <w:szCs w:val="24"/>
        </w:rPr>
        <w:t>ó</w:t>
      </w:r>
      <w:r w:rsidRPr="00B8642A">
        <w:rPr>
          <w:rFonts w:asciiTheme="minorHAnsi" w:hAnsiTheme="minorHAnsi" w:cstheme="minorHAnsi"/>
          <w:sz w:val="24"/>
          <w:szCs w:val="24"/>
        </w:rPr>
        <w:t>rmulas paramétricas, conforme previsto no edital de licitação.</w:t>
      </w:r>
    </w:p>
    <w:p w14:paraId="2AF0199D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1375B9" w14:textId="377BE4ED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§ 4º Os </w:t>
      </w:r>
      <w:r w:rsidR="00AB2D82"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previstos nesta Lei poderão prever o pagamento, ao parceiro privado, de remuneração variável vinculada ao seu desempenho na execução do contrato, conforme metas e padrões de qualidade e disponibilidade previamente definidos.</w:t>
      </w:r>
    </w:p>
    <w:p w14:paraId="7D98244D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0B5A5F8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Seção VI</w:t>
      </w:r>
    </w:p>
    <w:p w14:paraId="63ACE8A5" w14:textId="77777777" w:rsidR="00B8642A" w:rsidRPr="00AF0FD3" w:rsidRDefault="00B8642A" w:rsidP="00AF0FD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0FD3">
        <w:rPr>
          <w:rFonts w:asciiTheme="minorHAnsi" w:hAnsiTheme="minorHAnsi" w:cstheme="minorHAnsi"/>
          <w:b/>
          <w:sz w:val="24"/>
          <w:szCs w:val="24"/>
        </w:rPr>
        <w:t>Das Garantias</w:t>
      </w:r>
    </w:p>
    <w:p w14:paraId="7B65DBB4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DAA7976" w14:textId="77777777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>Art. 14. Observadas a legislação pertinente e a responsabilidade fiscal, em particular, quando for o caso, o art. 40 da Lei Complementar Federal nº 101, de 4 de maio de 2000 e suas alterações, os créditos do contratado poderão ser protegidos por meio de:</w:t>
      </w:r>
    </w:p>
    <w:p w14:paraId="60025B16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56D562C" w14:textId="4B252D23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 – </w:t>
      </w:r>
      <w:r w:rsidR="00AB2D82">
        <w:rPr>
          <w:rFonts w:asciiTheme="minorHAnsi" w:hAnsiTheme="minorHAnsi" w:cstheme="minorHAnsi"/>
          <w:sz w:val="24"/>
          <w:szCs w:val="24"/>
        </w:rPr>
        <w:t>G</w:t>
      </w:r>
      <w:r w:rsidRPr="00B8642A">
        <w:rPr>
          <w:rFonts w:asciiTheme="minorHAnsi" w:hAnsiTheme="minorHAnsi" w:cstheme="minorHAnsi"/>
          <w:sz w:val="24"/>
          <w:szCs w:val="24"/>
        </w:rPr>
        <w:t>arantias reais, pessoais e fidejussórias, estabelecidas pelo Município;</w:t>
      </w:r>
    </w:p>
    <w:p w14:paraId="5E8FC780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CE55A75" w14:textId="77B16508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 – </w:t>
      </w:r>
      <w:r w:rsidR="00AB2D82">
        <w:rPr>
          <w:rFonts w:asciiTheme="minorHAnsi" w:hAnsiTheme="minorHAnsi" w:cstheme="minorHAnsi"/>
          <w:sz w:val="24"/>
          <w:szCs w:val="24"/>
        </w:rPr>
        <w:t>A</w:t>
      </w:r>
      <w:r w:rsidRPr="00B8642A">
        <w:rPr>
          <w:rFonts w:asciiTheme="minorHAnsi" w:hAnsiTheme="minorHAnsi" w:cstheme="minorHAnsi"/>
          <w:sz w:val="24"/>
          <w:szCs w:val="24"/>
        </w:rPr>
        <w:t xml:space="preserve">tribuição ao contratado do encargo de </w:t>
      </w:r>
      <w:r w:rsidR="00AB2D82" w:rsidRPr="00B8642A">
        <w:rPr>
          <w:rFonts w:asciiTheme="minorHAnsi" w:hAnsiTheme="minorHAnsi" w:cstheme="minorHAnsi"/>
          <w:sz w:val="24"/>
          <w:szCs w:val="24"/>
        </w:rPr>
        <w:t>faturamento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e de cobrança de créditos do contratante em relação a terceiros, salvo os relativos a impostos, prevista a forma de compensação dos créditos recíprocos de contratante e de contratado;</w:t>
      </w:r>
    </w:p>
    <w:p w14:paraId="15CC15F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7482CB" w14:textId="5429C002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III – </w:t>
      </w:r>
      <w:r w:rsidR="00AB2D82">
        <w:rPr>
          <w:rFonts w:asciiTheme="minorHAnsi" w:hAnsiTheme="minorHAnsi" w:cstheme="minorHAnsi"/>
          <w:sz w:val="24"/>
          <w:szCs w:val="24"/>
        </w:rPr>
        <w:t>V</w:t>
      </w:r>
      <w:r w:rsidRPr="00B8642A">
        <w:rPr>
          <w:rFonts w:asciiTheme="minorHAnsi" w:hAnsiTheme="minorHAnsi" w:cstheme="minorHAnsi"/>
          <w:sz w:val="24"/>
          <w:szCs w:val="24"/>
        </w:rPr>
        <w:t>inculação de recursos do Município, inclusive por meio de fundos específicos, ressalvados os impostos;</w:t>
      </w:r>
    </w:p>
    <w:p w14:paraId="7DCA978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2545C7" w14:textId="0CCCBB0E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IV – </w:t>
      </w:r>
      <w:r w:rsidR="00AB2D82">
        <w:rPr>
          <w:rFonts w:asciiTheme="minorHAnsi" w:hAnsiTheme="minorHAnsi" w:cstheme="minorHAnsi"/>
          <w:sz w:val="24"/>
          <w:szCs w:val="24"/>
        </w:rPr>
        <w:t>O</w:t>
      </w:r>
      <w:r w:rsidRPr="00B8642A">
        <w:rPr>
          <w:rFonts w:asciiTheme="minorHAnsi" w:hAnsiTheme="minorHAnsi" w:cstheme="minorHAnsi"/>
          <w:sz w:val="24"/>
          <w:szCs w:val="24"/>
        </w:rPr>
        <w:t>utros mecanismos admitidos em lei.</w:t>
      </w:r>
    </w:p>
    <w:p w14:paraId="10F2D4D0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EDAEA28" w14:textId="6D282499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2D82">
        <w:rPr>
          <w:rFonts w:asciiTheme="minorHAnsi" w:hAnsiTheme="minorHAnsi" w:cstheme="minorHAnsi"/>
          <w:b/>
          <w:sz w:val="24"/>
          <w:szCs w:val="24"/>
        </w:rPr>
        <w:t>Art. 15.</w:t>
      </w:r>
      <w:r w:rsidRPr="00B8642A">
        <w:rPr>
          <w:rFonts w:asciiTheme="minorHAnsi" w:hAnsiTheme="minorHAnsi" w:cstheme="minorHAnsi"/>
          <w:sz w:val="24"/>
          <w:szCs w:val="24"/>
        </w:rPr>
        <w:t xml:space="preserve"> O contrato de parcer</w:t>
      </w:r>
      <w:r w:rsidR="00AB2D82">
        <w:rPr>
          <w:rFonts w:asciiTheme="minorHAnsi" w:hAnsiTheme="minorHAnsi" w:cstheme="minorHAnsi"/>
          <w:sz w:val="24"/>
          <w:szCs w:val="24"/>
        </w:rPr>
        <w:t>i</w:t>
      </w:r>
      <w:r w:rsidRPr="00B8642A">
        <w:rPr>
          <w:rFonts w:asciiTheme="minorHAnsi" w:hAnsiTheme="minorHAnsi" w:cstheme="minorHAnsi"/>
          <w:sz w:val="24"/>
          <w:szCs w:val="24"/>
        </w:rPr>
        <w:t xml:space="preserve">a público-privada poderá prever que os empenhos relativos às contraprestações devidas pelo Município possam ser liquidados em favor da instituição que financiou o </w:t>
      </w:r>
      <w:r w:rsidR="00AB2D82" w:rsidRPr="00B8642A">
        <w:rPr>
          <w:rFonts w:asciiTheme="minorHAnsi" w:hAnsiTheme="minorHAnsi" w:cstheme="minorHAnsi"/>
          <w:sz w:val="24"/>
          <w:szCs w:val="24"/>
        </w:rPr>
        <w:t>projeto</w:t>
      </w:r>
      <w:r w:rsidRPr="00B8642A">
        <w:rPr>
          <w:rFonts w:asciiTheme="minorHAnsi" w:hAnsiTheme="minorHAnsi" w:cstheme="minorHAnsi"/>
          <w:sz w:val="24"/>
          <w:szCs w:val="24"/>
        </w:rPr>
        <w:t xml:space="preserve"> de parceria, como garantia do cumprimento das condições do financiamento.</w:t>
      </w:r>
    </w:p>
    <w:p w14:paraId="3F55DC05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BE67D56" w14:textId="0AD8B692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642A">
        <w:rPr>
          <w:rFonts w:asciiTheme="minorHAnsi" w:hAnsiTheme="minorHAnsi" w:cstheme="minorHAnsi"/>
          <w:sz w:val="24"/>
          <w:szCs w:val="24"/>
        </w:rPr>
        <w:t xml:space="preserve">Parágrafo único. O direito da instituição financeira limita-se à habilitação para receber </w:t>
      </w:r>
      <w:r w:rsidR="00AB2D82" w:rsidRPr="00B8642A">
        <w:rPr>
          <w:rFonts w:asciiTheme="minorHAnsi" w:hAnsiTheme="minorHAnsi" w:cstheme="minorHAnsi"/>
          <w:sz w:val="24"/>
          <w:szCs w:val="24"/>
        </w:rPr>
        <w:t>diretamente</w:t>
      </w:r>
      <w:r w:rsidRPr="00B8642A">
        <w:rPr>
          <w:rFonts w:asciiTheme="minorHAnsi" w:hAnsiTheme="minorHAnsi" w:cstheme="minorHAnsi"/>
          <w:sz w:val="24"/>
          <w:szCs w:val="24"/>
        </w:rPr>
        <w:t xml:space="preserve"> o valor verificado pela Administração </w:t>
      </w:r>
      <w:r w:rsidR="00AB2D82" w:rsidRPr="00B8642A">
        <w:rPr>
          <w:rFonts w:asciiTheme="minorHAnsi" w:hAnsiTheme="minorHAnsi" w:cstheme="minorHAnsi"/>
          <w:sz w:val="24"/>
          <w:szCs w:val="24"/>
        </w:rPr>
        <w:t>Pública</w:t>
      </w:r>
      <w:r w:rsidRPr="00B8642A">
        <w:rPr>
          <w:rFonts w:asciiTheme="minorHAnsi" w:hAnsiTheme="minorHAnsi" w:cstheme="minorHAnsi"/>
          <w:sz w:val="24"/>
          <w:szCs w:val="24"/>
        </w:rPr>
        <w:t>, na fase de liquidação, excluída sua legitimidade para impugná-lo.</w:t>
      </w:r>
    </w:p>
    <w:p w14:paraId="34633E0F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509BEA" w14:textId="6535E33C" w:rsidR="00B8642A" w:rsidRP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2D82">
        <w:rPr>
          <w:rFonts w:asciiTheme="minorHAnsi" w:hAnsiTheme="minorHAnsi" w:cstheme="minorHAnsi"/>
          <w:b/>
          <w:sz w:val="24"/>
          <w:szCs w:val="24"/>
        </w:rPr>
        <w:t>Art. 16.</w:t>
      </w:r>
      <w:r w:rsidRPr="00B8642A">
        <w:rPr>
          <w:rFonts w:asciiTheme="minorHAnsi" w:hAnsiTheme="minorHAnsi" w:cstheme="minorHAnsi"/>
          <w:sz w:val="24"/>
          <w:szCs w:val="24"/>
        </w:rPr>
        <w:t xml:space="preserve"> Para o cumprimento das condições de pagamento originárias dos </w:t>
      </w:r>
      <w:r w:rsidR="00AB2D82" w:rsidRPr="00B8642A">
        <w:rPr>
          <w:rFonts w:asciiTheme="minorHAnsi" w:hAnsiTheme="minorHAnsi" w:cstheme="minorHAnsi"/>
          <w:sz w:val="24"/>
          <w:szCs w:val="24"/>
        </w:rPr>
        <w:t>contratos</w:t>
      </w:r>
      <w:r w:rsidRPr="00B8642A">
        <w:rPr>
          <w:rFonts w:asciiTheme="minorHAnsi" w:hAnsiTheme="minorHAnsi" w:cstheme="minorHAnsi"/>
          <w:sz w:val="24"/>
          <w:szCs w:val="24"/>
        </w:rPr>
        <w:t xml:space="preserve"> administrativos decorrentes de parceria público-privada será admitida a vinculação de receitas e a instituição ou a utilização de fundos especiais, desde que previsto em lei específica.</w:t>
      </w:r>
    </w:p>
    <w:p w14:paraId="557A5160" w14:textId="77777777" w:rsidR="00B8642A" w:rsidRPr="00B8642A" w:rsidRDefault="00B8642A" w:rsidP="00B8642A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090A2E5" w14:textId="6F86BC0C" w:rsidR="00B8642A" w:rsidRDefault="00B8642A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2D82">
        <w:rPr>
          <w:rFonts w:asciiTheme="minorHAnsi" w:hAnsiTheme="minorHAnsi" w:cstheme="minorHAnsi"/>
          <w:b/>
          <w:sz w:val="24"/>
          <w:szCs w:val="24"/>
        </w:rPr>
        <w:t>Art. 17.</w:t>
      </w:r>
      <w:r w:rsidRPr="00B8642A">
        <w:rPr>
          <w:rFonts w:asciiTheme="minorHAnsi" w:hAnsiTheme="minorHAnsi" w:cstheme="minorHAnsi"/>
          <w:sz w:val="24"/>
          <w:szCs w:val="24"/>
        </w:rPr>
        <w:t xml:space="preserve"> Esta Lei entra em vigor na data de sua publicação</w:t>
      </w:r>
      <w:r w:rsidR="00AB2D82">
        <w:rPr>
          <w:rFonts w:asciiTheme="minorHAnsi" w:hAnsiTheme="minorHAnsi" w:cstheme="minorHAnsi"/>
          <w:sz w:val="24"/>
          <w:szCs w:val="24"/>
        </w:rPr>
        <w:t>, revogando-se as disposições em contrário</w:t>
      </w:r>
      <w:r w:rsidRPr="00B8642A">
        <w:rPr>
          <w:rFonts w:asciiTheme="minorHAnsi" w:hAnsiTheme="minorHAnsi" w:cstheme="minorHAnsi"/>
          <w:sz w:val="24"/>
          <w:szCs w:val="24"/>
        </w:rPr>
        <w:t>.</w:t>
      </w:r>
    </w:p>
    <w:p w14:paraId="1EE90755" w14:textId="6CCAFBCD" w:rsidR="00AB2D82" w:rsidRDefault="00AB2D82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2AE2F4" w14:textId="2CED9257" w:rsidR="00AB2D82" w:rsidRDefault="00AB2D82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Dom Eliseu – PA, 08 de março de 2017.</w:t>
      </w:r>
    </w:p>
    <w:p w14:paraId="3113D638" w14:textId="610DE82D" w:rsidR="00AB2D82" w:rsidRDefault="00AB2D82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90EB46" w14:textId="6B9ECFF7" w:rsidR="00AB2D82" w:rsidRDefault="00AB2D82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69D3A87" w14:textId="18DB3A5E" w:rsidR="00AB2D82" w:rsidRDefault="00AB2D82" w:rsidP="00AB2D8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5ADC26" w14:textId="224F09EF" w:rsidR="00AB2D82" w:rsidRPr="00AB2D82" w:rsidRDefault="00AB2D82" w:rsidP="00AB2D8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D82">
        <w:rPr>
          <w:rFonts w:asciiTheme="minorHAnsi" w:hAnsiTheme="minorHAnsi" w:cstheme="minorHAnsi"/>
          <w:b/>
          <w:sz w:val="24"/>
          <w:szCs w:val="24"/>
        </w:rPr>
        <w:t>AYESO GASTON SIVIERO</w:t>
      </w:r>
    </w:p>
    <w:p w14:paraId="4D3CDEE1" w14:textId="4F71CADA" w:rsidR="00AB2D82" w:rsidRPr="00AB2D82" w:rsidRDefault="00AB2D82" w:rsidP="00AB2D8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B2D82">
        <w:rPr>
          <w:rFonts w:asciiTheme="minorHAnsi" w:hAnsiTheme="minorHAnsi" w:cstheme="minorHAnsi"/>
          <w:b/>
          <w:sz w:val="24"/>
          <w:szCs w:val="24"/>
        </w:rPr>
        <w:t>Prefeito Municipal</w:t>
      </w:r>
      <w:proofErr w:type="gramEnd"/>
      <w:r w:rsidRPr="00AB2D82">
        <w:rPr>
          <w:rFonts w:asciiTheme="minorHAnsi" w:hAnsiTheme="minorHAnsi" w:cstheme="minorHAnsi"/>
          <w:b/>
          <w:sz w:val="24"/>
          <w:szCs w:val="24"/>
        </w:rPr>
        <w:t xml:space="preserve"> de Dom Eliseu</w:t>
      </w:r>
    </w:p>
    <w:sectPr w:rsidR="00AB2D82" w:rsidRPr="00AB2D82" w:rsidSect="0012509B">
      <w:headerReference w:type="default" r:id="rId7"/>
      <w:footerReference w:type="even" r:id="rId8"/>
      <w:footerReference w:type="default" r:id="rId9"/>
      <w:pgSz w:w="11906" w:h="16838"/>
      <w:pgMar w:top="2694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49E4" w14:textId="77777777" w:rsidR="00DD5438" w:rsidRDefault="00DD5438">
      <w:pPr>
        <w:spacing w:after="0" w:line="240" w:lineRule="auto"/>
      </w:pPr>
      <w:r>
        <w:separator/>
      </w:r>
    </w:p>
  </w:endnote>
  <w:endnote w:type="continuationSeparator" w:id="0">
    <w:p w14:paraId="3F08698C" w14:textId="77777777" w:rsidR="00DD5438" w:rsidRDefault="00DD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F7C" w14:textId="77777777" w:rsidR="006F0B49" w:rsidRDefault="00DD5438" w:rsidP="00EC151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C24A" w14:textId="77777777" w:rsidR="006F0B49" w:rsidRDefault="004470D4" w:rsidP="00EC1513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</w:t>
    </w:r>
  </w:p>
  <w:p w14:paraId="459C5F55" w14:textId="77777777" w:rsidR="006F0B49" w:rsidRDefault="00DD5438" w:rsidP="00EC1513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14:paraId="1B02208A" w14:textId="77777777" w:rsidR="006F0B49" w:rsidRPr="00C32B29" w:rsidRDefault="004470D4" w:rsidP="00EC1513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  <w:lang w:val="en-US"/>
      </w:rPr>
    </w:pPr>
    <w:r w:rsidRPr="00EC1513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Av. Juscelino Kubitscheck, 02 - Centro, Dom Eliseu-PA. </w:t>
    </w:r>
    <w:r w:rsidRPr="00C32B29">
      <w:rPr>
        <w:rFonts w:ascii="Arial" w:hAnsi="Arial" w:cs="Arial"/>
        <w:color w:val="222222"/>
        <w:sz w:val="20"/>
        <w:szCs w:val="20"/>
        <w:shd w:val="clear" w:color="auto" w:fill="FFFFFF"/>
        <w:lang w:val="en-US"/>
      </w:rPr>
      <w:t>CEP 68.633-000</w:t>
    </w:r>
  </w:p>
  <w:p w14:paraId="3BA70DBF" w14:textId="77777777" w:rsidR="006F0B49" w:rsidRPr="00C32B29" w:rsidRDefault="00DD5438" w:rsidP="00EC1513">
    <w:pPr>
      <w:pStyle w:val="Rodap"/>
      <w:jc w:val="center"/>
      <w:rPr>
        <w:rFonts w:ascii="Arial" w:hAnsi="Arial" w:cs="Arial"/>
        <w:sz w:val="20"/>
        <w:szCs w:val="20"/>
        <w:lang w:val="en-US"/>
      </w:rPr>
    </w:pPr>
    <w:hyperlink r:id="rId1" w:history="1">
      <w:r w:rsidR="004470D4" w:rsidRPr="00C32B29">
        <w:rPr>
          <w:rStyle w:val="Hyperlink"/>
          <w:rFonts w:ascii="Arial" w:hAnsi="Arial" w:cs="Arial"/>
          <w:sz w:val="20"/>
          <w:szCs w:val="20"/>
          <w:lang w:val="en-US"/>
        </w:rPr>
        <w:t>www.domeliseu.pa.gov.br</w:t>
      </w:r>
    </w:hyperlink>
    <w:r w:rsidR="004470D4" w:rsidRPr="00C32B29">
      <w:rPr>
        <w:rFonts w:ascii="Arial" w:hAnsi="Arial" w:cs="Arial"/>
        <w:sz w:val="20"/>
        <w:szCs w:val="20"/>
        <w:lang w:val="en-US"/>
      </w:rPr>
      <w:t xml:space="preserve">  </w:t>
    </w:r>
  </w:p>
  <w:p w14:paraId="12C73A65" w14:textId="77777777" w:rsidR="006F0B49" w:rsidRPr="00C32B29" w:rsidRDefault="004470D4" w:rsidP="00EC1513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C32B29">
      <w:rPr>
        <w:rFonts w:ascii="Arial" w:hAnsi="Arial" w:cs="Arial"/>
        <w:sz w:val="20"/>
        <w:szCs w:val="20"/>
        <w:lang w:val="en-US"/>
      </w:rPr>
      <w:t>(94) 3335-2210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D7B9" w14:textId="77777777" w:rsidR="00DD5438" w:rsidRDefault="00DD5438">
      <w:pPr>
        <w:spacing w:after="0" w:line="240" w:lineRule="auto"/>
      </w:pPr>
      <w:r>
        <w:separator/>
      </w:r>
    </w:p>
  </w:footnote>
  <w:footnote w:type="continuationSeparator" w:id="0">
    <w:p w14:paraId="6B6F8D82" w14:textId="77777777" w:rsidR="00DD5438" w:rsidRDefault="00DD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9DA2" w14:textId="77777777" w:rsidR="006F0B49" w:rsidRDefault="004470D4" w:rsidP="00EC1513">
    <w:pPr>
      <w:pStyle w:val="Cabealho"/>
      <w:jc w:val="center"/>
    </w:pPr>
    <w:r w:rsidRPr="006F0B49">
      <w:rPr>
        <w:noProof/>
        <w:sz w:val="96"/>
        <w:szCs w:val="96"/>
        <w:lang w:eastAsia="pt-BR"/>
      </w:rPr>
      <w:drawing>
        <wp:anchor distT="0" distB="0" distL="114300" distR="114300" simplePos="0" relativeHeight="251660288" behindDoc="1" locked="0" layoutInCell="1" allowOverlap="1" wp14:anchorId="589AACD6" wp14:editId="40E566E8">
          <wp:simplePos x="1085850" y="0"/>
          <wp:positionH relativeFrom="margin">
            <wp:align>center</wp:align>
          </wp:positionH>
          <wp:positionV relativeFrom="margin">
            <wp:align>center</wp:align>
          </wp:positionV>
          <wp:extent cx="2938145" cy="26485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oficial - Dom Eliseu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264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A9B1F7" wp14:editId="781D28D8">
          <wp:simplePos x="0" y="0"/>
          <wp:positionH relativeFrom="margin">
            <wp:posOffset>1840230</wp:posOffset>
          </wp:positionH>
          <wp:positionV relativeFrom="margin">
            <wp:posOffset>-1390650</wp:posOffset>
          </wp:positionV>
          <wp:extent cx="1719075" cy="1213106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5" cy="121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963"/>
    <w:multiLevelType w:val="hybridMultilevel"/>
    <w:tmpl w:val="CB2CF5C8"/>
    <w:lvl w:ilvl="0" w:tplc="BB0404E6">
      <w:start w:val="1"/>
      <w:numFmt w:val="upperRoman"/>
      <w:lvlText w:val="%1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E8908">
      <w:start w:val="1"/>
      <w:numFmt w:val="lowerLetter"/>
      <w:lvlText w:val="%2"/>
      <w:lvlJc w:val="left"/>
      <w:pPr>
        <w:ind w:left="2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410A2">
      <w:start w:val="1"/>
      <w:numFmt w:val="lowerRoman"/>
      <w:lvlText w:val="%3"/>
      <w:lvlJc w:val="left"/>
      <w:pPr>
        <w:ind w:left="2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8F9CC">
      <w:start w:val="1"/>
      <w:numFmt w:val="decimal"/>
      <w:lvlText w:val="%4"/>
      <w:lvlJc w:val="left"/>
      <w:pPr>
        <w:ind w:left="3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20D6D2">
      <w:start w:val="1"/>
      <w:numFmt w:val="lowerLetter"/>
      <w:lvlText w:val="%5"/>
      <w:lvlJc w:val="left"/>
      <w:pPr>
        <w:ind w:left="4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EF246">
      <w:start w:val="1"/>
      <w:numFmt w:val="lowerRoman"/>
      <w:lvlText w:val="%6"/>
      <w:lvlJc w:val="left"/>
      <w:pPr>
        <w:ind w:left="5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0029AA">
      <w:start w:val="1"/>
      <w:numFmt w:val="decimal"/>
      <w:lvlText w:val="%7"/>
      <w:lvlJc w:val="left"/>
      <w:pPr>
        <w:ind w:left="57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4A18A0">
      <w:start w:val="1"/>
      <w:numFmt w:val="lowerLetter"/>
      <w:lvlText w:val="%8"/>
      <w:lvlJc w:val="left"/>
      <w:pPr>
        <w:ind w:left="64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AC5BAC">
      <w:start w:val="1"/>
      <w:numFmt w:val="lowerRoman"/>
      <w:lvlText w:val="%9"/>
      <w:lvlJc w:val="left"/>
      <w:pPr>
        <w:ind w:left="71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D3B1E"/>
    <w:multiLevelType w:val="hybridMultilevel"/>
    <w:tmpl w:val="6DEC6D38"/>
    <w:lvl w:ilvl="0" w:tplc="66821874">
      <w:start w:val="1"/>
      <w:numFmt w:val="upperRoman"/>
      <w:lvlText w:val="%1"/>
      <w:lvlJc w:val="left"/>
      <w:pPr>
        <w:ind w:left="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1" w:tplc="639EF8FA">
      <w:start w:val="1"/>
      <w:numFmt w:val="lowerLetter"/>
      <w:lvlText w:val="%2"/>
      <w:lvlJc w:val="left"/>
      <w:pPr>
        <w:ind w:left="2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2" w:tplc="5B30D66A">
      <w:start w:val="1"/>
      <w:numFmt w:val="lowerRoman"/>
      <w:lvlText w:val="%3"/>
      <w:lvlJc w:val="left"/>
      <w:pPr>
        <w:ind w:left="2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3" w:tplc="1C9CDF6E">
      <w:start w:val="1"/>
      <w:numFmt w:val="decimal"/>
      <w:lvlText w:val="%4"/>
      <w:lvlJc w:val="left"/>
      <w:pPr>
        <w:ind w:left="3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4" w:tplc="2264C254">
      <w:start w:val="1"/>
      <w:numFmt w:val="lowerLetter"/>
      <w:lvlText w:val="%5"/>
      <w:lvlJc w:val="left"/>
      <w:pPr>
        <w:ind w:left="4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5" w:tplc="8F4CF336">
      <w:start w:val="1"/>
      <w:numFmt w:val="lowerRoman"/>
      <w:lvlText w:val="%6"/>
      <w:lvlJc w:val="left"/>
      <w:pPr>
        <w:ind w:left="4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70C">
      <w:start w:val="1"/>
      <w:numFmt w:val="decimal"/>
      <w:lvlText w:val="%7"/>
      <w:lvlJc w:val="left"/>
      <w:pPr>
        <w:ind w:left="5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7" w:tplc="D450BCA6">
      <w:start w:val="1"/>
      <w:numFmt w:val="lowerLetter"/>
      <w:lvlText w:val="%8"/>
      <w:lvlJc w:val="left"/>
      <w:pPr>
        <w:ind w:left="6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  <w:lvl w:ilvl="8" w:tplc="E65CD398">
      <w:start w:val="1"/>
      <w:numFmt w:val="lowerRoman"/>
      <w:lvlText w:val="%9"/>
      <w:lvlJc w:val="left"/>
      <w:pPr>
        <w:ind w:left="7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6"/>
        <w:szCs w:val="1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7124"/>
    <w:multiLevelType w:val="hybridMultilevel"/>
    <w:tmpl w:val="733884C0"/>
    <w:lvl w:ilvl="0" w:tplc="48DC831C">
      <w:start w:val="1"/>
      <w:numFmt w:val="upperRoman"/>
      <w:lvlText w:val="%1"/>
      <w:lvlJc w:val="left"/>
      <w:pPr>
        <w:ind w:left="2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8FDEC">
      <w:start w:val="1"/>
      <w:numFmt w:val="lowerLetter"/>
      <w:lvlText w:val="%2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093B6">
      <w:start w:val="1"/>
      <w:numFmt w:val="lowerRoman"/>
      <w:lvlText w:val="%3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8A8D0">
      <w:start w:val="1"/>
      <w:numFmt w:val="decimal"/>
      <w:lvlText w:val="%4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8DA6A">
      <w:start w:val="1"/>
      <w:numFmt w:val="lowerLetter"/>
      <w:lvlText w:val="%5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0C96A">
      <w:start w:val="1"/>
      <w:numFmt w:val="lowerRoman"/>
      <w:lvlText w:val="%6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C99CE">
      <w:start w:val="1"/>
      <w:numFmt w:val="decimal"/>
      <w:lvlText w:val="%7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EB78">
      <w:start w:val="1"/>
      <w:numFmt w:val="lowerLetter"/>
      <w:lvlText w:val="%8"/>
      <w:lvlJc w:val="left"/>
      <w:pPr>
        <w:ind w:left="6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A29F4">
      <w:start w:val="1"/>
      <w:numFmt w:val="lowerRoman"/>
      <w:lvlText w:val="%9"/>
      <w:lvlJc w:val="left"/>
      <w:pPr>
        <w:ind w:left="7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66F9D"/>
    <w:multiLevelType w:val="hybridMultilevel"/>
    <w:tmpl w:val="32B012A2"/>
    <w:lvl w:ilvl="0" w:tplc="58C62A90">
      <w:start w:val="7"/>
      <w:numFmt w:val="upperRoman"/>
      <w:lvlText w:val="%1"/>
      <w:lvlJc w:val="left"/>
      <w:pPr>
        <w:ind w:left="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B49F06">
      <w:start w:val="1"/>
      <w:numFmt w:val="lowerLetter"/>
      <w:lvlText w:val="%2"/>
      <w:lvlJc w:val="left"/>
      <w:pPr>
        <w:ind w:left="2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52AE96">
      <w:start w:val="1"/>
      <w:numFmt w:val="lowerRoman"/>
      <w:lvlText w:val="%3"/>
      <w:lvlJc w:val="left"/>
      <w:pPr>
        <w:ind w:left="2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6555A">
      <w:start w:val="1"/>
      <w:numFmt w:val="decimal"/>
      <w:lvlText w:val="%4"/>
      <w:lvlJc w:val="left"/>
      <w:pPr>
        <w:ind w:left="3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34FF90">
      <w:start w:val="1"/>
      <w:numFmt w:val="lowerLetter"/>
      <w:lvlText w:val="%5"/>
      <w:lvlJc w:val="left"/>
      <w:pPr>
        <w:ind w:left="4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D4A694">
      <w:start w:val="1"/>
      <w:numFmt w:val="lowerRoman"/>
      <w:lvlText w:val="%6"/>
      <w:lvlJc w:val="left"/>
      <w:pPr>
        <w:ind w:left="4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8C3892">
      <w:start w:val="1"/>
      <w:numFmt w:val="decimal"/>
      <w:lvlText w:val="%7"/>
      <w:lvlJc w:val="left"/>
      <w:pPr>
        <w:ind w:left="5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6C777E">
      <w:start w:val="1"/>
      <w:numFmt w:val="lowerLetter"/>
      <w:lvlText w:val="%8"/>
      <w:lvlJc w:val="left"/>
      <w:pPr>
        <w:ind w:left="6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42AB4C">
      <w:start w:val="1"/>
      <w:numFmt w:val="lowerRoman"/>
      <w:lvlText w:val="%9"/>
      <w:lvlJc w:val="left"/>
      <w:pPr>
        <w:ind w:left="7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50EA7"/>
    <w:multiLevelType w:val="hybridMultilevel"/>
    <w:tmpl w:val="A91066AC"/>
    <w:lvl w:ilvl="0" w:tplc="44AE3450">
      <w:start w:val="1"/>
      <w:numFmt w:val="upperRoman"/>
      <w:lvlText w:val="%1"/>
      <w:lvlJc w:val="left"/>
      <w:pPr>
        <w:ind w:left="1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1" w:tplc="63D448E6">
      <w:start w:val="1"/>
      <w:numFmt w:val="lowerLetter"/>
      <w:lvlText w:val="%2"/>
      <w:lvlJc w:val="left"/>
      <w:pPr>
        <w:ind w:left="2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2" w:tplc="F002327C">
      <w:start w:val="1"/>
      <w:numFmt w:val="lowerRoman"/>
      <w:lvlText w:val="%3"/>
      <w:lvlJc w:val="left"/>
      <w:pPr>
        <w:ind w:left="2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3" w:tplc="21F2A46C">
      <w:start w:val="1"/>
      <w:numFmt w:val="decimal"/>
      <w:lvlText w:val="%4"/>
      <w:lvlJc w:val="left"/>
      <w:pPr>
        <w:ind w:left="3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4" w:tplc="44D85FEC">
      <w:start w:val="1"/>
      <w:numFmt w:val="lowerLetter"/>
      <w:lvlText w:val="%5"/>
      <w:lvlJc w:val="left"/>
      <w:pPr>
        <w:ind w:left="4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5" w:tplc="7DD84432">
      <w:start w:val="1"/>
      <w:numFmt w:val="lowerRoman"/>
      <w:lvlText w:val="%6"/>
      <w:lvlJc w:val="left"/>
      <w:pPr>
        <w:ind w:left="4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6" w:tplc="909AED1C">
      <w:start w:val="1"/>
      <w:numFmt w:val="decimal"/>
      <w:lvlText w:val="%7"/>
      <w:lvlJc w:val="left"/>
      <w:pPr>
        <w:ind w:left="5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7" w:tplc="C8A625F8">
      <w:start w:val="1"/>
      <w:numFmt w:val="lowerLetter"/>
      <w:lvlText w:val="%8"/>
      <w:lvlJc w:val="left"/>
      <w:pPr>
        <w:ind w:left="6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  <w:lvl w:ilvl="8" w:tplc="11A8993E">
      <w:start w:val="1"/>
      <w:numFmt w:val="lowerRoman"/>
      <w:lvlText w:val="%9"/>
      <w:lvlJc w:val="left"/>
      <w:pPr>
        <w:ind w:left="7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10"/>
        <w:szCs w:val="1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33DEB"/>
    <w:multiLevelType w:val="hybridMultilevel"/>
    <w:tmpl w:val="518A6DA4"/>
    <w:lvl w:ilvl="0" w:tplc="A746A962">
      <w:start w:val="1"/>
      <w:numFmt w:val="upperRoman"/>
      <w:lvlText w:val="%1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E88B0">
      <w:start w:val="1"/>
      <w:numFmt w:val="lowerLetter"/>
      <w:lvlText w:val="%2"/>
      <w:lvlJc w:val="left"/>
      <w:pPr>
        <w:ind w:left="2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09DE4">
      <w:start w:val="1"/>
      <w:numFmt w:val="lowerRoman"/>
      <w:lvlText w:val="%3"/>
      <w:lvlJc w:val="left"/>
      <w:pPr>
        <w:ind w:left="2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02F9C">
      <w:start w:val="1"/>
      <w:numFmt w:val="decimal"/>
      <w:lvlText w:val="%4"/>
      <w:lvlJc w:val="left"/>
      <w:pPr>
        <w:ind w:left="3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A33B8">
      <w:start w:val="1"/>
      <w:numFmt w:val="lowerLetter"/>
      <w:lvlText w:val="%5"/>
      <w:lvlJc w:val="left"/>
      <w:pPr>
        <w:ind w:left="4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0424A">
      <w:start w:val="1"/>
      <w:numFmt w:val="lowerRoman"/>
      <w:lvlText w:val="%6"/>
      <w:lvlJc w:val="left"/>
      <w:pPr>
        <w:ind w:left="4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16BFA8">
      <w:start w:val="1"/>
      <w:numFmt w:val="decimal"/>
      <w:lvlText w:val="%7"/>
      <w:lvlJc w:val="left"/>
      <w:pPr>
        <w:ind w:left="5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C72D0">
      <w:start w:val="1"/>
      <w:numFmt w:val="lowerLetter"/>
      <w:lvlText w:val="%8"/>
      <w:lvlJc w:val="left"/>
      <w:pPr>
        <w:ind w:left="6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E0C1A">
      <w:start w:val="1"/>
      <w:numFmt w:val="lowerRoman"/>
      <w:lvlText w:val="%9"/>
      <w:lvlJc w:val="left"/>
      <w:pPr>
        <w:ind w:left="7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1F69C4"/>
    <w:multiLevelType w:val="hybridMultilevel"/>
    <w:tmpl w:val="C2E2D170"/>
    <w:lvl w:ilvl="0" w:tplc="52420BBE">
      <w:start w:val="1"/>
      <w:numFmt w:val="upperRoman"/>
      <w:lvlText w:val="%1"/>
      <w:lvlJc w:val="left"/>
      <w:pPr>
        <w:ind w:left="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8E11C">
      <w:start w:val="1"/>
      <w:numFmt w:val="lowerLetter"/>
      <w:lvlText w:val="%2"/>
      <w:lvlJc w:val="left"/>
      <w:pPr>
        <w:ind w:left="2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8398E">
      <w:start w:val="1"/>
      <w:numFmt w:val="lowerRoman"/>
      <w:lvlText w:val="%3"/>
      <w:lvlJc w:val="left"/>
      <w:pPr>
        <w:ind w:left="2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02324">
      <w:start w:val="1"/>
      <w:numFmt w:val="decimal"/>
      <w:lvlText w:val="%4"/>
      <w:lvlJc w:val="left"/>
      <w:pPr>
        <w:ind w:left="3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2821E">
      <w:start w:val="1"/>
      <w:numFmt w:val="lowerLetter"/>
      <w:lvlText w:val="%5"/>
      <w:lvlJc w:val="left"/>
      <w:pPr>
        <w:ind w:left="4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8124E">
      <w:start w:val="1"/>
      <w:numFmt w:val="lowerRoman"/>
      <w:lvlText w:val="%6"/>
      <w:lvlJc w:val="left"/>
      <w:pPr>
        <w:ind w:left="50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2E612">
      <w:start w:val="1"/>
      <w:numFmt w:val="decimal"/>
      <w:lvlText w:val="%7"/>
      <w:lvlJc w:val="left"/>
      <w:pPr>
        <w:ind w:left="57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6506A">
      <w:start w:val="1"/>
      <w:numFmt w:val="lowerLetter"/>
      <w:lvlText w:val="%8"/>
      <w:lvlJc w:val="left"/>
      <w:pPr>
        <w:ind w:left="64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B42E4E">
      <w:start w:val="1"/>
      <w:numFmt w:val="lowerRoman"/>
      <w:lvlText w:val="%9"/>
      <w:lvlJc w:val="left"/>
      <w:pPr>
        <w:ind w:left="71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ED4437"/>
    <w:multiLevelType w:val="hybridMultilevel"/>
    <w:tmpl w:val="7B72567A"/>
    <w:lvl w:ilvl="0" w:tplc="0A18AE2A">
      <w:start w:val="6"/>
      <w:numFmt w:val="upperRoman"/>
      <w:lvlText w:val="%1"/>
      <w:lvlJc w:val="left"/>
      <w:pPr>
        <w:ind w:left="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E209A">
      <w:start w:val="1"/>
      <w:numFmt w:val="lowerLetter"/>
      <w:lvlText w:val="%2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1588">
      <w:start w:val="1"/>
      <w:numFmt w:val="lowerRoman"/>
      <w:lvlText w:val="%3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CF852">
      <w:start w:val="1"/>
      <w:numFmt w:val="decimal"/>
      <w:lvlText w:val="%4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EF158">
      <w:start w:val="1"/>
      <w:numFmt w:val="lowerLetter"/>
      <w:lvlText w:val="%5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560A">
      <w:start w:val="1"/>
      <w:numFmt w:val="lowerRoman"/>
      <w:lvlText w:val="%6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50F2">
      <w:start w:val="1"/>
      <w:numFmt w:val="decimal"/>
      <w:lvlText w:val="%7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21200">
      <w:start w:val="1"/>
      <w:numFmt w:val="lowerLetter"/>
      <w:lvlText w:val="%8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6627A">
      <w:start w:val="1"/>
      <w:numFmt w:val="lowerRoman"/>
      <w:lvlText w:val="%9"/>
      <w:lvlJc w:val="left"/>
      <w:pPr>
        <w:ind w:left="7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0356B3"/>
    <w:multiLevelType w:val="hybridMultilevel"/>
    <w:tmpl w:val="ACE07FC6"/>
    <w:lvl w:ilvl="0" w:tplc="735C0B80">
      <w:start w:val="1"/>
      <w:numFmt w:val="upperRoman"/>
      <w:lvlText w:val="%1"/>
      <w:lvlJc w:val="left"/>
      <w:pPr>
        <w:ind w:left="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E1E1E">
      <w:start w:val="1"/>
      <w:numFmt w:val="lowerLetter"/>
      <w:lvlText w:val="%2"/>
      <w:lvlJc w:val="left"/>
      <w:pPr>
        <w:ind w:left="2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46780">
      <w:start w:val="1"/>
      <w:numFmt w:val="lowerRoman"/>
      <w:lvlText w:val="%3"/>
      <w:lvlJc w:val="left"/>
      <w:pPr>
        <w:ind w:left="2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4B6B8">
      <w:start w:val="1"/>
      <w:numFmt w:val="decimal"/>
      <w:lvlText w:val="%4"/>
      <w:lvlJc w:val="left"/>
      <w:pPr>
        <w:ind w:left="3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23B2A">
      <w:start w:val="1"/>
      <w:numFmt w:val="lowerLetter"/>
      <w:lvlText w:val="%5"/>
      <w:lvlJc w:val="left"/>
      <w:pPr>
        <w:ind w:left="4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AF62E">
      <w:start w:val="1"/>
      <w:numFmt w:val="lowerRoman"/>
      <w:lvlText w:val="%6"/>
      <w:lvlJc w:val="left"/>
      <w:pPr>
        <w:ind w:left="4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E95FE">
      <w:start w:val="1"/>
      <w:numFmt w:val="decimal"/>
      <w:lvlText w:val="%7"/>
      <w:lvlJc w:val="left"/>
      <w:pPr>
        <w:ind w:left="56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240AC">
      <w:start w:val="1"/>
      <w:numFmt w:val="lowerLetter"/>
      <w:lvlText w:val="%8"/>
      <w:lvlJc w:val="left"/>
      <w:pPr>
        <w:ind w:left="6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D2C22E">
      <w:start w:val="1"/>
      <w:numFmt w:val="lowerRoman"/>
      <w:lvlText w:val="%9"/>
      <w:lvlJc w:val="left"/>
      <w:pPr>
        <w:ind w:left="7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D523C2"/>
    <w:multiLevelType w:val="hybridMultilevel"/>
    <w:tmpl w:val="02EA4066"/>
    <w:lvl w:ilvl="0" w:tplc="F636422C">
      <w:start w:val="1"/>
      <w:numFmt w:val="upperRoman"/>
      <w:lvlText w:val="%1"/>
      <w:lvlJc w:val="left"/>
      <w:pPr>
        <w:ind w:left="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1" w:tplc="22F09D74">
      <w:start w:val="1"/>
      <w:numFmt w:val="lowerLetter"/>
      <w:lvlText w:val="%2"/>
      <w:lvlJc w:val="left"/>
      <w:pPr>
        <w:ind w:left="2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2" w:tplc="DBE6B13A">
      <w:start w:val="1"/>
      <w:numFmt w:val="lowerRoman"/>
      <w:lvlText w:val="%3"/>
      <w:lvlJc w:val="left"/>
      <w:pPr>
        <w:ind w:left="2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3" w:tplc="9194889E">
      <w:start w:val="1"/>
      <w:numFmt w:val="decimal"/>
      <w:lvlText w:val="%4"/>
      <w:lvlJc w:val="left"/>
      <w:pPr>
        <w:ind w:left="3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4" w:tplc="B85AE960">
      <w:start w:val="1"/>
      <w:numFmt w:val="lowerLetter"/>
      <w:lvlText w:val="%5"/>
      <w:lvlJc w:val="left"/>
      <w:pPr>
        <w:ind w:left="4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5" w:tplc="ACA24D48">
      <w:start w:val="1"/>
      <w:numFmt w:val="lowerRoman"/>
      <w:lvlText w:val="%6"/>
      <w:lvlJc w:val="left"/>
      <w:pPr>
        <w:ind w:left="4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6" w:tplc="30602DC2">
      <w:start w:val="1"/>
      <w:numFmt w:val="decimal"/>
      <w:lvlText w:val="%7"/>
      <w:lvlJc w:val="left"/>
      <w:pPr>
        <w:ind w:left="5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7" w:tplc="EF52A96C">
      <w:start w:val="1"/>
      <w:numFmt w:val="lowerLetter"/>
      <w:lvlText w:val="%8"/>
      <w:lvlJc w:val="left"/>
      <w:pPr>
        <w:ind w:left="6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  <w:lvl w:ilvl="8" w:tplc="23780DD2">
      <w:start w:val="1"/>
      <w:numFmt w:val="lowerRoman"/>
      <w:lvlText w:val="%9"/>
      <w:lvlJc w:val="left"/>
      <w:pPr>
        <w:ind w:left="7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4"/>
        <w:szCs w:val="1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1039B"/>
    <w:multiLevelType w:val="hybridMultilevel"/>
    <w:tmpl w:val="FF6EC0CC"/>
    <w:lvl w:ilvl="0" w:tplc="057251D8">
      <w:start w:val="4"/>
      <w:numFmt w:val="upperRoman"/>
      <w:lvlText w:val="%1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28D76">
      <w:start w:val="1"/>
      <w:numFmt w:val="lowerLetter"/>
      <w:lvlText w:val="%2"/>
      <w:lvlJc w:val="left"/>
      <w:pPr>
        <w:ind w:left="2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2673A">
      <w:start w:val="1"/>
      <w:numFmt w:val="lowerRoman"/>
      <w:lvlText w:val="%3"/>
      <w:lvlJc w:val="left"/>
      <w:pPr>
        <w:ind w:left="2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C0DCC">
      <w:start w:val="1"/>
      <w:numFmt w:val="decimal"/>
      <w:lvlText w:val="%4"/>
      <w:lvlJc w:val="left"/>
      <w:pPr>
        <w:ind w:left="3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4EF4A">
      <w:start w:val="1"/>
      <w:numFmt w:val="lowerLetter"/>
      <w:lvlText w:val="%5"/>
      <w:lvlJc w:val="left"/>
      <w:pPr>
        <w:ind w:left="4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60E30">
      <w:start w:val="1"/>
      <w:numFmt w:val="lowerRoman"/>
      <w:lvlText w:val="%6"/>
      <w:lvlJc w:val="left"/>
      <w:pPr>
        <w:ind w:left="4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08F8">
      <w:start w:val="1"/>
      <w:numFmt w:val="decimal"/>
      <w:lvlText w:val="%7"/>
      <w:lvlJc w:val="left"/>
      <w:pPr>
        <w:ind w:left="5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248FA">
      <w:start w:val="1"/>
      <w:numFmt w:val="lowerLetter"/>
      <w:lvlText w:val="%8"/>
      <w:lvlJc w:val="left"/>
      <w:pPr>
        <w:ind w:left="6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A6098">
      <w:start w:val="1"/>
      <w:numFmt w:val="lowerRoman"/>
      <w:lvlText w:val="%9"/>
      <w:lvlJc w:val="left"/>
      <w:pPr>
        <w:ind w:left="7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35BEF"/>
    <w:multiLevelType w:val="hybridMultilevel"/>
    <w:tmpl w:val="6ACA488C"/>
    <w:lvl w:ilvl="0" w:tplc="A89E51C0">
      <w:start w:val="4"/>
      <w:numFmt w:val="upperRoman"/>
      <w:lvlText w:val="%1"/>
      <w:lvlJc w:val="left"/>
      <w:pPr>
        <w:ind w:left="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06F60">
      <w:start w:val="1"/>
      <w:numFmt w:val="lowerLetter"/>
      <w:lvlText w:val="%2"/>
      <w:lvlJc w:val="left"/>
      <w:pPr>
        <w:ind w:left="2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2A9B6">
      <w:start w:val="1"/>
      <w:numFmt w:val="lowerRoman"/>
      <w:lvlText w:val="%3"/>
      <w:lvlJc w:val="left"/>
      <w:pPr>
        <w:ind w:left="2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8ED98">
      <w:start w:val="1"/>
      <w:numFmt w:val="decimal"/>
      <w:lvlText w:val="%4"/>
      <w:lvlJc w:val="left"/>
      <w:pPr>
        <w:ind w:left="3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03F9E">
      <w:start w:val="1"/>
      <w:numFmt w:val="lowerLetter"/>
      <w:lvlText w:val="%5"/>
      <w:lvlJc w:val="left"/>
      <w:pPr>
        <w:ind w:left="42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C20F4">
      <w:start w:val="1"/>
      <w:numFmt w:val="lowerRoman"/>
      <w:lvlText w:val="%6"/>
      <w:lvlJc w:val="left"/>
      <w:pPr>
        <w:ind w:left="50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89398">
      <w:start w:val="1"/>
      <w:numFmt w:val="decimal"/>
      <w:lvlText w:val="%7"/>
      <w:lvlJc w:val="left"/>
      <w:pPr>
        <w:ind w:left="5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0D956">
      <w:start w:val="1"/>
      <w:numFmt w:val="lowerLetter"/>
      <w:lvlText w:val="%8"/>
      <w:lvlJc w:val="left"/>
      <w:pPr>
        <w:ind w:left="6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012D6">
      <w:start w:val="1"/>
      <w:numFmt w:val="lowerRoman"/>
      <w:lvlText w:val="%9"/>
      <w:lvlJc w:val="left"/>
      <w:pPr>
        <w:ind w:left="7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46324D"/>
    <w:multiLevelType w:val="hybridMultilevel"/>
    <w:tmpl w:val="E97CDAE4"/>
    <w:lvl w:ilvl="0" w:tplc="06100D00">
      <w:start w:val="11"/>
      <w:numFmt w:val="upperRoman"/>
      <w:lvlText w:val="%1"/>
      <w:lvlJc w:val="left"/>
      <w:pPr>
        <w:ind w:left="1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CDBD4">
      <w:start w:val="1"/>
      <w:numFmt w:val="lowerLetter"/>
      <w:lvlText w:val="%2"/>
      <w:lvlJc w:val="left"/>
      <w:pPr>
        <w:ind w:left="2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20C26">
      <w:start w:val="1"/>
      <w:numFmt w:val="lowerRoman"/>
      <w:lvlText w:val="%3"/>
      <w:lvlJc w:val="left"/>
      <w:pPr>
        <w:ind w:left="2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C85C2">
      <w:start w:val="1"/>
      <w:numFmt w:val="decimal"/>
      <w:lvlText w:val="%4"/>
      <w:lvlJc w:val="left"/>
      <w:pPr>
        <w:ind w:left="3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83584">
      <w:start w:val="1"/>
      <w:numFmt w:val="lowerLetter"/>
      <w:lvlText w:val="%5"/>
      <w:lvlJc w:val="left"/>
      <w:pPr>
        <w:ind w:left="4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542">
      <w:start w:val="1"/>
      <w:numFmt w:val="lowerRoman"/>
      <w:lvlText w:val="%6"/>
      <w:lvlJc w:val="left"/>
      <w:pPr>
        <w:ind w:left="4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0B042">
      <w:start w:val="1"/>
      <w:numFmt w:val="decimal"/>
      <w:lvlText w:val="%7"/>
      <w:lvlJc w:val="left"/>
      <w:pPr>
        <w:ind w:left="5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6EC2">
      <w:start w:val="1"/>
      <w:numFmt w:val="lowerLetter"/>
      <w:lvlText w:val="%8"/>
      <w:lvlJc w:val="left"/>
      <w:pPr>
        <w:ind w:left="6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09C4E">
      <w:start w:val="1"/>
      <w:numFmt w:val="lowerRoman"/>
      <w:lvlText w:val="%9"/>
      <w:lvlJc w:val="left"/>
      <w:pPr>
        <w:ind w:left="7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2037A2"/>
    <w:multiLevelType w:val="hybridMultilevel"/>
    <w:tmpl w:val="E3609AAA"/>
    <w:lvl w:ilvl="0" w:tplc="12C6ABAA">
      <w:start w:val="1"/>
      <w:numFmt w:val="upperRoman"/>
      <w:lvlText w:val="%1"/>
      <w:lvlJc w:val="left"/>
      <w:pPr>
        <w:ind w:left="3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AEC33C">
      <w:start w:val="1"/>
      <w:numFmt w:val="lowerLetter"/>
      <w:lvlText w:val="%2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25CAA">
      <w:start w:val="1"/>
      <w:numFmt w:val="lowerRoman"/>
      <w:lvlText w:val="%3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437A8">
      <w:start w:val="1"/>
      <w:numFmt w:val="decimal"/>
      <w:lvlText w:val="%4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D0F2">
      <w:start w:val="1"/>
      <w:numFmt w:val="lowerLetter"/>
      <w:lvlText w:val="%5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B8702A">
      <w:start w:val="1"/>
      <w:numFmt w:val="lowerRoman"/>
      <w:lvlText w:val="%6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28422">
      <w:start w:val="1"/>
      <w:numFmt w:val="decimal"/>
      <w:lvlText w:val="%7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8D8">
      <w:start w:val="1"/>
      <w:numFmt w:val="lowerLetter"/>
      <w:lvlText w:val="%8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281C20">
      <w:start w:val="1"/>
      <w:numFmt w:val="lowerRoman"/>
      <w:lvlText w:val="%9"/>
      <w:lvlJc w:val="left"/>
      <w:pPr>
        <w:ind w:left="7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4"/>
    <w:rsid w:val="000032A3"/>
    <w:rsid w:val="000F45CB"/>
    <w:rsid w:val="00110868"/>
    <w:rsid w:val="002B030E"/>
    <w:rsid w:val="0041433B"/>
    <w:rsid w:val="004470D4"/>
    <w:rsid w:val="007115A3"/>
    <w:rsid w:val="00823E6F"/>
    <w:rsid w:val="009D4435"/>
    <w:rsid w:val="00A70EB0"/>
    <w:rsid w:val="00AB2D82"/>
    <w:rsid w:val="00AD69AA"/>
    <w:rsid w:val="00AE0FCD"/>
    <w:rsid w:val="00AF0FD3"/>
    <w:rsid w:val="00B8642A"/>
    <w:rsid w:val="00CC5843"/>
    <w:rsid w:val="00DD5438"/>
    <w:rsid w:val="00E5198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4018"/>
  <w15:chartTrackingRefBased/>
  <w15:docId w15:val="{95D9F395-CDEF-44E9-8D02-E86BB41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23"/>
    <w:rPr>
      <w:rFonts w:ascii="Calibri" w:eastAsia="Calibri" w:hAnsi="Calibri" w:cs="Times New Roman"/>
    </w:rPr>
  </w:style>
  <w:style w:type="paragraph" w:styleId="Ttulo1">
    <w:name w:val="heading 1"/>
    <w:next w:val="Normal"/>
    <w:link w:val="Ttulo1Char"/>
    <w:uiPriority w:val="9"/>
    <w:unhideWhenUsed/>
    <w:qFormat/>
    <w:rsid w:val="0041433B"/>
    <w:pPr>
      <w:keepNext/>
      <w:keepLines/>
      <w:spacing w:after="175"/>
      <w:ind w:left="3813" w:right="182" w:hanging="10"/>
      <w:jc w:val="right"/>
      <w:outlineLvl w:val="0"/>
    </w:pPr>
    <w:rPr>
      <w:rFonts w:ascii="Courier New" w:eastAsia="Courier New" w:hAnsi="Courier New" w:cs="Courier New"/>
      <w:color w:val="000000"/>
      <w:sz w:val="3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1433B"/>
    <w:pPr>
      <w:keepNext/>
      <w:keepLines/>
      <w:spacing w:after="223"/>
      <w:ind w:left="10" w:right="56" w:hanging="10"/>
      <w:jc w:val="center"/>
      <w:outlineLvl w:val="1"/>
    </w:pPr>
    <w:rPr>
      <w:rFonts w:ascii="Courier New" w:eastAsia="Courier New" w:hAnsi="Courier New" w:cs="Courier New"/>
      <w:color w:val="000000"/>
      <w:sz w:val="26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41433B"/>
    <w:pPr>
      <w:keepNext/>
      <w:keepLines/>
      <w:spacing w:after="334" w:line="283" w:lineRule="auto"/>
      <w:ind w:left="142" w:hanging="10"/>
      <w:outlineLvl w:val="2"/>
    </w:pPr>
    <w:rPr>
      <w:rFonts w:ascii="Courier New" w:eastAsia="Courier New" w:hAnsi="Courier New" w:cs="Courier New"/>
      <w:color w:val="000000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41433B"/>
    <w:pPr>
      <w:keepNext/>
      <w:keepLines/>
      <w:spacing w:after="334" w:line="283" w:lineRule="auto"/>
      <w:ind w:left="142" w:hanging="10"/>
      <w:outlineLvl w:val="3"/>
    </w:pPr>
    <w:rPr>
      <w:rFonts w:ascii="Courier New" w:eastAsia="Courier New" w:hAnsi="Courier New" w:cs="Courier New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0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470D4"/>
  </w:style>
  <w:style w:type="paragraph" w:styleId="Rodap">
    <w:name w:val="footer"/>
    <w:basedOn w:val="Normal"/>
    <w:link w:val="RodapChar"/>
    <w:uiPriority w:val="99"/>
    <w:unhideWhenUsed/>
    <w:rsid w:val="004470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470D4"/>
  </w:style>
  <w:style w:type="character" w:styleId="Hyperlink">
    <w:name w:val="Hyperlink"/>
    <w:basedOn w:val="Fontepargpadro"/>
    <w:uiPriority w:val="99"/>
    <w:unhideWhenUsed/>
    <w:rsid w:val="004470D4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711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15A3"/>
  </w:style>
  <w:style w:type="paragraph" w:customStyle="1" w:styleId="western">
    <w:name w:val="western"/>
    <w:basedOn w:val="Normal"/>
    <w:rsid w:val="009D4435"/>
    <w:pPr>
      <w:suppressAutoHyphens/>
      <w:spacing w:before="280" w:after="119" w:line="240" w:lineRule="auto"/>
    </w:pPr>
    <w:rPr>
      <w:rFonts w:ascii="Arial Unicode MS" w:eastAsia="Times New Roman" w:hAnsi="Arial Unicode MS" w:cs="Arial Unicode MS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435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1433B"/>
    <w:rPr>
      <w:rFonts w:ascii="Courier New" w:eastAsia="Courier New" w:hAnsi="Courier New" w:cs="Courier New"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433B"/>
    <w:rPr>
      <w:rFonts w:ascii="Courier New" w:eastAsia="Courier New" w:hAnsi="Courier New" w:cs="Courier New"/>
      <w:color w:val="000000"/>
      <w:sz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1433B"/>
    <w:rPr>
      <w:rFonts w:ascii="Courier New" w:eastAsia="Courier New" w:hAnsi="Courier New" w:cs="Courier New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1433B"/>
    <w:rPr>
      <w:rFonts w:ascii="Courier New" w:eastAsia="Courier New" w:hAnsi="Courier New" w:cs="Courier New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eliseu.pa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2128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Magalhães</dc:creator>
  <cp:keywords/>
  <dc:description/>
  <cp:lastModifiedBy>User</cp:lastModifiedBy>
  <cp:revision>8</cp:revision>
  <cp:lastPrinted>2017-02-09T12:19:00Z</cp:lastPrinted>
  <dcterms:created xsi:type="dcterms:W3CDTF">2017-03-07T02:04:00Z</dcterms:created>
  <dcterms:modified xsi:type="dcterms:W3CDTF">2017-03-08T23:08:00Z</dcterms:modified>
</cp:coreProperties>
</file>